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808C4EF" w14:textId="77777777" w:rsidR="001F3E10" w:rsidRPr="007F6457" w:rsidRDefault="00D12067">
      <w:pPr>
        <w:jc w:val="center"/>
        <w:rPr>
          <w:rFonts w:ascii="OpenDyslexic" w:hAnsi="OpenDyslexic"/>
        </w:rPr>
      </w:pPr>
      <w:r w:rsidRPr="007F6457">
        <w:rPr>
          <w:rFonts w:ascii="OpenDyslexic" w:hAnsi="OpenDyslexic"/>
          <w:b/>
          <w:sz w:val="40"/>
        </w:rPr>
        <w:t>Woodland Primary Academy</w:t>
      </w:r>
    </w:p>
    <w:p w14:paraId="6377E016" w14:textId="77777777" w:rsidR="001F3E10" w:rsidRPr="007F6457" w:rsidRDefault="00D12067">
      <w:pPr>
        <w:jc w:val="center"/>
        <w:rPr>
          <w:rFonts w:ascii="OpenDyslexic" w:hAnsi="OpenDyslexic"/>
        </w:rPr>
      </w:pPr>
      <w:r w:rsidRPr="007F6457">
        <w:rPr>
          <w:rFonts w:ascii="OpenDyslexic" w:hAnsi="OpenDyslexic"/>
          <w:b/>
          <w:sz w:val="56"/>
        </w:rPr>
        <w:t>Reading Policy</w:t>
      </w:r>
    </w:p>
    <w:p w14:paraId="08DC8EFA" w14:textId="77777777" w:rsidR="001F3E10" w:rsidRPr="007F6457" w:rsidRDefault="00D12067">
      <w:pPr>
        <w:jc w:val="center"/>
        <w:rPr>
          <w:rFonts w:ascii="OpenDyslexic" w:hAnsi="OpenDyslexic"/>
        </w:rPr>
      </w:pPr>
      <w:r w:rsidRPr="007F6457">
        <w:rPr>
          <w:rFonts w:ascii="OpenDyslexic" w:hAnsi="OpenDyslexic"/>
          <w:i/>
        </w:rPr>
        <w:t>Monster Phonics  •  Comprehension Crusher  •  Are You Really Reading?  •  FFT Reading Assessment</w:t>
      </w:r>
    </w:p>
    <w:tbl>
      <w:tblPr>
        <w:tblStyle w:val="TableGrid"/>
        <w:tblW w:w="0" w:type="auto"/>
        <w:jc w:val="center"/>
        <w:tblLook w:val="04A0" w:firstRow="1" w:lastRow="0" w:firstColumn="1" w:lastColumn="0" w:noHBand="0" w:noVBand="1"/>
      </w:tblPr>
      <w:tblGrid>
        <w:gridCol w:w="5221"/>
        <w:gridCol w:w="5223"/>
      </w:tblGrid>
      <w:tr w:rsidR="001F3E10" w:rsidRPr="007F6457" w14:paraId="27F77980" w14:textId="77777777">
        <w:trPr>
          <w:jc w:val="center"/>
        </w:trPr>
        <w:tc>
          <w:tcPr>
            <w:tcW w:w="10454" w:type="dxa"/>
            <w:gridSpan w:val="2"/>
            <w:shd w:val="clear" w:color="auto" w:fill="D9EAD3"/>
            <w:vAlign w:val="center"/>
          </w:tcPr>
          <w:p w14:paraId="1065BE47" w14:textId="77777777" w:rsidR="001F3E10" w:rsidRPr="007F6457" w:rsidRDefault="00D12067">
            <w:pPr>
              <w:rPr>
                <w:rFonts w:ascii="OpenDyslexic" w:hAnsi="OpenDyslexic"/>
              </w:rPr>
            </w:pPr>
            <w:r w:rsidRPr="007F6457">
              <w:rPr>
                <w:rFonts w:ascii="OpenDyslexic" w:hAnsi="OpenDyslexic"/>
                <w:b/>
              </w:rPr>
              <w:t>Policy information</w:t>
            </w:r>
          </w:p>
          <w:p w14:paraId="2A4158C6" w14:textId="77777777" w:rsidR="001F3E10" w:rsidRPr="007F6457" w:rsidRDefault="001F3E10">
            <w:pPr>
              <w:rPr>
                <w:rFonts w:ascii="OpenDyslexic" w:hAnsi="OpenDyslexic"/>
              </w:rPr>
            </w:pPr>
          </w:p>
        </w:tc>
      </w:tr>
      <w:tr w:rsidR="001F3E10" w:rsidRPr="007F6457" w14:paraId="21A5BCE4" w14:textId="77777777">
        <w:trPr>
          <w:jc w:val="center"/>
        </w:trPr>
        <w:tc>
          <w:tcPr>
            <w:tcW w:w="5227" w:type="dxa"/>
            <w:vAlign w:val="center"/>
          </w:tcPr>
          <w:p w14:paraId="5BFCE79C" w14:textId="77777777" w:rsidR="001F3E10" w:rsidRPr="007F6457" w:rsidRDefault="00D12067">
            <w:pPr>
              <w:rPr>
                <w:rFonts w:ascii="OpenDyslexic" w:hAnsi="OpenDyslexic"/>
              </w:rPr>
            </w:pPr>
            <w:r w:rsidRPr="007F6457">
              <w:rPr>
                <w:rFonts w:ascii="OpenDyslexic" w:hAnsi="OpenDyslexic"/>
              </w:rPr>
              <w:t>Policy owner</w:t>
            </w:r>
          </w:p>
        </w:tc>
        <w:tc>
          <w:tcPr>
            <w:tcW w:w="5227" w:type="dxa"/>
            <w:vAlign w:val="center"/>
          </w:tcPr>
          <w:p w14:paraId="104E29C9" w14:textId="77777777" w:rsidR="001F3E10" w:rsidRPr="007F6457" w:rsidRDefault="00D12067">
            <w:pPr>
              <w:rPr>
                <w:rFonts w:ascii="OpenDyslexic" w:hAnsi="OpenDyslexic"/>
              </w:rPr>
            </w:pPr>
            <w:r w:rsidRPr="007F6457">
              <w:rPr>
                <w:rFonts w:ascii="OpenDyslexic" w:hAnsi="OpenDyslexic"/>
              </w:rPr>
              <w:t>English Lead</w:t>
            </w:r>
          </w:p>
        </w:tc>
      </w:tr>
      <w:tr w:rsidR="001F3E10" w:rsidRPr="007F6457" w14:paraId="14E897C2" w14:textId="77777777">
        <w:trPr>
          <w:jc w:val="center"/>
        </w:trPr>
        <w:tc>
          <w:tcPr>
            <w:tcW w:w="5227" w:type="dxa"/>
            <w:vAlign w:val="center"/>
          </w:tcPr>
          <w:p w14:paraId="6E4C4B7F" w14:textId="77777777" w:rsidR="001F3E10" w:rsidRPr="007F6457" w:rsidRDefault="00D12067">
            <w:pPr>
              <w:rPr>
                <w:rFonts w:ascii="OpenDyslexic" w:hAnsi="OpenDyslexic"/>
              </w:rPr>
            </w:pPr>
            <w:r w:rsidRPr="007F6457">
              <w:rPr>
                <w:rFonts w:ascii="OpenDyslexic" w:hAnsi="OpenDyslexic"/>
              </w:rPr>
              <w:t>Applies to</w:t>
            </w:r>
          </w:p>
        </w:tc>
        <w:tc>
          <w:tcPr>
            <w:tcW w:w="5227" w:type="dxa"/>
            <w:vAlign w:val="center"/>
          </w:tcPr>
          <w:p w14:paraId="7FF92AB6" w14:textId="77777777" w:rsidR="001F3E10" w:rsidRPr="007F6457" w:rsidRDefault="00D12067">
            <w:pPr>
              <w:rPr>
                <w:rFonts w:ascii="OpenDyslexic" w:hAnsi="OpenDyslexic"/>
              </w:rPr>
            </w:pPr>
            <w:r w:rsidRPr="007F6457">
              <w:rPr>
                <w:rFonts w:ascii="OpenDyslexic" w:hAnsi="OpenDyslexic"/>
              </w:rPr>
              <w:t>EYFS to Year 6</w:t>
            </w:r>
          </w:p>
        </w:tc>
      </w:tr>
      <w:tr w:rsidR="001F3E10" w:rsidRPr="007F6457" w14:paraId="327CE8DD" w14:textId="77777777">
        <w:trPr>
          <w:jc w:val="center"/>
        </w:trPr>
        <w:tc>
          <w:tcPr>
            <w:tcW w:w="5227" w:type="dxa"/>
            <w:vAlign w:val="center"/>
          </w:tcPr>
          <w:p w14:paraId="3A12A8E5" w14:textId="77777777" w:rsidR="001F3E10" w:rsidRPr="007F6457" w:rsidRDefault="00D12067">
            <w:pPr>
              <w:rPr>
                <w:rFonts w:ascii="OpenDyslexic" w:hAnsi="OpenDyslexic"/>
              </w:rPr>
            </w:pPr>
            <w:r w:rsidRPr="007F6457">
              <w:rPr>
                <w:rFonts w:ascii="OpenDyslexic" w:hAnsi="OpenDyslexic"/>
              </w:rPr>
              <w:t>Academic year</w:t>
            </w:r>
          </w:p>
        </w:tc>
        <w:tc>
          <w:tcPr>
            <w:tcW w:w="5227" w:type="dxa"/>
            <w:vAlign w:val="center"/>
          </w:tcPr>
          <w:p w14:paraId="78E6349A" w14:textId="77777777" w:rsidR="001F3E10" w:rsidRPr="007F6457" w:rsidRDefault="00D12067">
            <w:pPr>
              <w:rPr>
                <w:rFonts w:ascii="OpenDyslexic" w:hAnsi="OpenDyslexic"/>
              </w:rPr>
            </w:pPr>
            <w:r w:rsidRPr="007F6457">
              <w:rPr>
                <w:rFonts w:ascii="OpenDyslexic" w:hAnsi="OpenDyslexic"/>
              </w:rPr>
              <w:t>2026–27</w:t>
            </w:r>
          </w:p>
        </w:tc>
      </w:tr>
      <w:tr w:rsidR="001F3E10" w:rsidRPr="007F6457" w14:paraId="11444506" w14:textId="77777777">
        <w:trPr>
          <w:jc w:val="center"/>
        </w:trPr>
        <w:tc>
          <w:tcPr>
            <w:tcW w:w="5227" w:type="dxa"/>
            <w:vAlign w:val="center"/>
          </w:tcPr>
          <w:p w14:paraId="7CFE35EE" w14:textId="77777777" w:rsidR="001F3E10" w:rsidRPr="007F6457" w:rsidRDefault="00D12067">
            <w:pPr>
              <w:rPr>
                <w:rFonts w:ascii="OpenDyslexic" w:hAnsi="OpenDyslexic"/>
              </w:rPr>
            </w:pPr>
            <w:r w:rsidRPr="007F6457">
              <w:rPr>
                <w:rFonts w:ascii="OpenDyslexic" w:hAnsi="OpenDyslexic"/>
              </w:rPr>
              <w:t>Review</w:t>
            </w:r>
          </w:p>
        </w:tc>
        <w:tc>
          <w:tcPr>
            <w:tcW w:w="5227" w:type="dxa"/>
            <w:vAlign w:val="center"/>
          </w:tcPr>
          <w:p w14:paraId="3F67EEE3" w14:textId="77777777" w:rsidR="001F3E10" w:rsidRPr="007F6457" w:rsidRDefault="00D12067">
            <w:pPr>
              <w:rPr>
                <w:rFonts w:ascii="OpenDyslexic" w:hAnsi="OpenDyslexic"/>
              </w:rPr>
            </w:pPr>
            <w:r w:rsidRPr="007F6457">
              <w:rPr>
                <w:rFonts w:ascii="OpenDyslexic" w:hAnsi="OpenDyslexic"/>
              </w:rPr>
              <w:t>Annually, or following statutory/curriculum change</w:t>
            </w:r>
          </w:p>
        </w:tc>
      </w:tr>
    </w:tbl>
    <w:p w14:paraId="0318A065" w14:textId="77777777" w:rsidR="001F3E10" w:rsidRPr="007F6457" w:rsidRDefault="00D12067">
      <w:pPr>
        <w:rPr>
          <w:rFonts w:ascii="OpenDyslexic" w:hAnsi="OpenDyslexic"/>
        </w:rPr>
      </w:pPr>
      <w:r w:rsidRPr="007F6457">
        <w:rPr>
          <w:rFonts w:ascii="OpenDyslexic" w:hAnsi="OpenDyslexic"/>
          <w:b/>
        </w:rPr>
        <w:t>Core principle</w:t>
      </w:r>
    </w:p>
    <w:p w14:paraId="62CDF26B" w14:textId="77777777" w:rsidR="001F3E10" w:rsidRPr="007F6457" w:rsidRDefault="00D12067">
      <w:pPr>
        <w:rPr>
          <w:rFonts w:ascii="OpenDyslexic" w:hAnsi="OpenDyslexic"/>
        </w:rPr>
      </w:pPr>
      <w:r w:rsidRPr="007F6457">
        <w:rPr>
          <w:rFonts w:ascii="OpenDyslexic" w:hAnsi="OpenDyslexic"/>
        </w:rPr>
        <w:t>Reading is taught explicitly, systematically and ambitiously so that pupils become accurate, fluent and thoughtful readers who understand what they read, read widely and develop a lasting enjoyment of books.</w:t>
      </w:r>
    </w:p>
    <w:p w14:paraId="11D9E7C4" w14:textId="77777777" w:rsidR="001F3E10" w:rsidRPr="007F6457" w:rsidRDefault="00D12067">
      <w:pPr>
        <w:pStyle w:val="Heading1"/>
        <w:rPr>
          <w:rFonts w:ascii="OpenDyslexic" w:hAnsi="OpenDyslexic"/>
        </w:rPr>
      </w:pPr>
      <w:r w:rsidRPr="007F6457">
        <w:rPr>
          <w:rFonts w:ascii="OpenDyslexic" w:hAnsi="OpenDyslexic"/>
        </w:rPr>
        <w:t>1. Purpose and statutory context</w:t>
      </w:r>
    </w:p>
    <w:p w14:paraId="6F9CFC1A" w14:textId="77777777" w:rsidR="001F3E10" w:rsidRPr="007F6457" w:rsidRDefault="00D12067">
      <w:pPr>
        <w:rPr>
          <w:rFonts w:ascii="OpenDyslexic" w:hAnsi="OpenDyslexic"/>
        </w:rPr>
      </w:pPr>
      <w:r w:rsidRPr="007F6457">
        <w:rPr>
          <w:rFonts w:ascii="OpenDyslexic" w:hAnsi="OpenDyslexic"/>
        </w:rPr>
        <w:t>This policy sets out Woodland Primary Academy’s whole-school approach to the teaching of reading. It establishes consistent expectations for early reading, phonics, fluency, comprehension, assessment, intervention, home reading and reading for pleasure from EYFS to Year 6.</w:t>
      </w:r>
    </w:p>
    <w:p w14:paraId="74807099" w14:textId="77777777" w:rsidR="001F3E10" w:rsidRPr="007F6457" w:rsidRDefault="00D12067">
      <w:pPr>
        <w:pStyle w:val="ListBullet"/>
        <w:rPr>
          <w:rFonts w:ascii="OpenDyslexic" w:hAnsi="OpenDyslexic"/>
        </w:rPr>
      </w:pPr>
      <w:r w:rsidRPr="007F6457">
        <w:rPr>
          <w:rFonts w:ascii="OpenDyslexic" w:hAnsi="OpenDyslexic"/>
        </w:rPr>
        <w:t>EYFS: reading is developed through language, stories, rhymes, systematic synthetic phonics and purposeful opportunities to listen, talk about and enjoy books.</w:t>
      </w:r>
    </w:p>
    <w:p w14:paraId="7E6C80DC" w14:textId="77777777" w:rsidR="001F3E10" w:rsidRPr="007F6457" w:rsidRDefault="00D12067">
      <w:pPr>
        <w:pStyle w:val="ListBullet"/>
        <w:rPr>
          <w:rFonts w:ascii="OpenDyslexic" w:hAnsi="OpenDyslexic"/>
        </w:rPr>
      </w:pPr>
      <w:r w:rsidRPr="007F6457">
        <w:rPr>
          <w:rFonts w:ascii="OpenDyslexic" w:hAnsi="OpenDyslexic"/>
        </w:rPr>
        <w:t>National Curriculum: pupils are taught word reading and comprehension progressively across Key Stages 1 and 2.</w:t>
      </w:r>
    </w:p>
    <w:p w14:paraId="23986BB0" w14:textId="77777777" w:rsidR="001F3E10" w:rsidRPr="007F6457" w:rsidRDefault="00D12067">
      <w:pPr>
        <w:pStyle w:val="ListBullet"/>
        <w:rPr>
          <w:rFonts w:ascii="OpenDyslexic" w:hAnsi="OpenDyslexic"/>
        </w:rPr>
      </w:pPr>
      <w:r w:rsidRPr="007F6457">
        <w:rPr>
          <w:rFonts w:ascii="OpenDyslexic" w:hAnsi="OpenDyslexic"/>
        </w:rPr>
        <w:t>Early reading: pupils are taught through a systematic synthetic phonics programme and read books that are closely matched to their developing phonic knowledge.</w:t>
      </w:r>
    </w:p>
    <w:p w14:paraId="29680AD7" w14:textId="77777777" w:rsidR="001F3E10" w:rsidRPr="007F6457" w:rsidRDefault="00D12067">
      <w:pPr>
        <w:pStyle w:val="ListBullet"/>
        <w:rPr>
          <w:rFonts w:ascii="OpenDyslexic" w:hAnsi="OpenDyslexic"/>
        </w:rPr>
      </w:pPr>
      <w:r w:rsidRPr="007F6457">
        <w:rPr>
          <w:rFonts w:ascii="OpenDyslexic" w:hAnsi="OpenDyslexic"/>
        </w:rPr>
        <w:lastRenderedPageBreak/>
        <w:t>Assessment and adaptation: teaching is informed by ongoing assessment so that pupils who are at risk of falling behind receive timely support while curriculum ambition is maintained.</w:t>
      </w:r>
    </w:p>
    <w:p w14:paraId="1774B406" w14:textId="77777777" w:rsidR="001F3E10" w:rsidRPr="007F6457" w:rsidRDefault="00D12067">
      <w:pPr>
        <w:pStyle w:val="Heading1"/>
        <w:rPr>
          <w:rFonts w:ascii="OpenDyslexic" w:hAnsi="OpenDyslexic"/>
        </w:rPr>
      </w:pPr>
      <w:r w:rsidRPr="007F6457">
        <w:rPr>
          <w:rFonts w:ascii="OpenDyslexic" w:hAnsi="OpenDyslexic"/>
        </w:rPr>
        <w:t>2. Intent and aims</w:t>
      </w:r>
    </w:p>
    <w:p w14:paraId="732AFC74" w14:textId="77777777" w:rsidR="001F3E10" w:rsidRDefault="00D12067">
      <w:pPr>
        <w:rPr>
          <w:rFonts w:ascii="OpenDyslexic" w:hAnsi="OpenDyslexic"/>
        </w:rPr>
      </w:pPr>
      <w:r w:rsidRPr="007F6457">
        <w:rPr>
          <w:rFonts w:ascii="OpenDyslexic" w:hAnsi="OpenDyslexic"/>
        </w:rPr>
        <w:t>Our intention is that every pupil learns to read accurately, fluently and with understanding, while developing the knowledge, vocabulary, confidence and motivation needed to read increasingly complex texts independently.</w:t>
      </w:r>
    </w:p>
    <w:p w14:paraId="2545D8BB" w14:textId="77777777" w:rsidR="001E099F" w:rsidRDefault="001E099F" w:rsidP="001E099F">
      <w:pPr>
        <w:rPr>
          <w:rFonts w:ascii="OpenDyslexic" w:hAnsi="OpenDyslexic"/>
          <w:lang w:val="en-GB"/>
        </w:rPr>
      </w:pPr>
      <w:r w:rsidRPr="001E099F">
        <w:rPr>
          <w:rFonts w:ascii="OpenDyslexic" w:hAnsi="OpenDyslexic"/>
          <w:lang w:val="en-GB"/>
        </w:rPr>
        <w:t>As part of the school's current improvement priorities, particular emphasis is placed on strengthening reading attainment, fluency, vocabulary and comprehension across Key Stage 2 so that increasing numbers of pupils achieve the expected and higher standards in reading.</w:t>
      </w:r>
    </w:p>
    <w:p w14:paraId="5D2F0316" w14:textId="74312B39" w:rsidR="00320919" w:rsidRPr="001E099F" w:rsidRDefault="00320919" w:rsidP="001E099F">
      <w:pPr>
        <w:rPr>
          <w:rFonts w:ascii="OpenDyslexic" w:hAnsi="OpenDyslexic"/>
          <w:lang w:val="en-GB"/>
        </w:rPr>
      </w:pPr>
      <w:r>
        <w:rPr>
          <w:rFonts w:ascii="OpenDyslexic" w:hAnsi="OpenDyslexic"/>
          <w:lang w:val="en-GB"/>
        </w:rPr>
        <w:t>Aims:</w:t>
      </w:r>
    </w:p>
    <w:p w14:paraId="5323E9C5" w14:textId="77777777" w:rsidR="001F3E10" w:rsidRPr="007F6457" w:rsidRDefault="00D12067">
      <w:pPr>
        <w:pStyle w:val="ListBullet"/>
        <w:rPr>
          <w:rFonts w:ascii="OpenDyslexic" w:hAnsi="OpenDyslexic"/>
        </w:rPr>
      </w:pPr>
      <w:r w:rsidRPr="007F6457">
        <w:rPr>
          <w:rFonts w:ascii="OpenDyslexic" w:hAnsi="OpenDyslexic"/>
        </w:rPr>
        <w:t>Develop a lifelong enjoyment of reading and a positive identity as a reader.</w:t>
      </w:r>
    </w:p>
    <w:p w14:paraId="23CC1FAE" w14:textId="77777777" w:rsidR="001F3E10" w:rsidRPr="007F6457" w:rsidRDefault="00D12067">
      <w:pPr>
        <w:pStyle w:val="ListBullet"/>
        <w:rPr>
          <w:rFonts w:ascii="OpenDyslexic" w:hAnsi="OpenDyslexic"/>
        </w:rPr>
      </w:pPr>
      <w:r w:rsidRPr="007F6457">
        <w:rPr>
          <w:rFonts w:ascii="OpenDyslexic" w:hAnsi="OpenDyslexic"/>
        </w:rPr>
        <w:t>Secure accurate decoding and increasing automaticity through high-quality phonics teaching.</w:t>
      </w:r>
    </w:p>
    <w:p w14:paraId="68E82C60" w14:textId="77777777" w:rsidR="001F3E10" w:rsidRPr="007F6457" w:rsidRDefault="00D12067">
      <w:pPr>
        <w:pStyle w:val="ListBullet"/>
        <w:rPr>
          <w:rFonts w:ascii="OpenDyslexic" w:hAnsi="OpenDyslexic"/>
        </w:rPr>
      </w:pPr>
      <w:r w:rsidRPr="007F6457">
        <w:rPr>
          <w:rFonts w:ascii="OpenDyslexic" w:hAnsi="OpenDyslexic"/>
        </w:rPr>
        <w:t>Develop fluency, phrasing, expression and prosody so that pupils can devote attention to meaning.</w:t>
      </w:r>
    </w:p>
    <w:p w14:paraId="2DFB5ABC" w14:textId="77777777" w:rsidR="001F3E10" w:rsidRPr="007F6457" w:rsidRDefault="00D12067">
      <w:pPr>
        <w:pStyle w:val="ListBullet"/>
        <w:rPr>
          <w:rFonts w:ascii="OpenDyslexic" w:hAnsi="OpenDyslexic"/>
        </w:rPr>
      </w:pPr>
      <w:r w:rsidRPr="007F6457">
        <w:rPr>
          <w:rFonts w:ascii="OpenDyslexic" w:hAnsi="OpenDyslexic"/>
        </w:rPr>
        <w:t>Build vocabulary, background knowledge and comprehension through explicit teaching and discussion.</w:t>
      </w:r>
    </w:p>
    <w:p w14:paraId="1ED49B71" w14:textId="77777777" w:rsidR="001F3E10" w:rsidRPr="007F6457" w:rsidRDefault="00D12067">
      <w:pPr>
        <w:pStyle w:val="ListBullet"/>
        <w:rPr>
          <w:rFonts w:ascii="OpenDyslexic" w:hAnsi="OpenDyslexic"/>
        </w:rPr>
      </w:pPr>
      <w:r w:rsidRPr="007F6457">
        <w:rPr>
          <w:rFonts w:ascii="OpenDyslexic" w:hAnsi="OpenDyslexic"/>
        </w:rPr>
        <w:t>Teach pupils to retrieve, infer, predict, summarise, explain, compare and evaluate.</w:t>
      </w:r>
    </w:p>
    <w:p w14:paraId="5D5BF9EB" w14:textId="77777777" w:rsidR="001F3E10" w:rsidRPr="007F6457" w:rsidRDefault="00D12067">
      <w:pPr>
        <w:pStyle w:val="ListBullet"/>
        <w:rPr>
          <w:rFonts w:ascii="OpenDyslexic" w:hAnsi="OpenDyslexic"/>
        </w:rPr>
      </w:pPr>
      <w:r w:rsidRPr="007F6457">
        <w:rPr>
          <w:rFonts w:ascii="OpenDyslexic" w:hAnsi="OpenDyslexic"/>
        </w:rPr>
        <w:t>Ensure pupils encounter a broad, ambitious and diverse range of fiction, non-fiction and poetry, including classic texts, significant authors, texts from our literary heritage and high-quality contemporary literature.</w:t>
      </w:r>
    </w:p>
    <w:p w14:paraId="2C8F8B3B" w14:textId="77777777" w:rsidR="001F3E10" w:rsidRPr="007F6457" w:rsidRDefault="00D12067">
      <w:pPr>
        <w:pStyle w:val="ListBullet"/>
        <w:rPr>
          <w:rFonts w:ascii="OpenDyslexic" w:hAnsi="OpenDyslexic"/>
        </w:rPr>
      </w:pPr>
      <w:r w:rsidRPr="007F6457">
        <w:rPr>
          <w:rFonts w:ascii="OpenDyslexic" w:hAnsi="OpenDyslexic"/>
        </w:rPr>
        <w:t>Identify gaps quickly and provide timely support so that pupils keep up with the intended curriculum.</w:t>
      </w:r>
    </w:p>
    <w:p w14:paraId="19DD2EA0" w14:textId="77777777" w:rsidR="001F3E10" w:rsidRPr="007F6457" w:rsidRDefault="00D12067">
      <w:pPr>
        <w:pStyle w:val="ListBullet"/>
        <w:rPr>
          <w:rFonts w:ascii="OpenDyslexic" w:hAnsi="OpenDyslexic"/>
        </w:rPr>
      </w:pPr>
      <w:r w:rsidRPr="007F6457">
        <w:rPr>
          <w:rFonts w:ascii="OpenDyslexic" w:hAnsi="OpenDyslexic"/>
        </w:rPr>
        <w:t>Build a strong partnership with families so that reading is practised and valued at home as well as in school.</w:t>
      </w:r>
    </w:p>
    <w:p w14:paraId="555281F2" w14:textId="77777777" w:rsidR="001F3E10" w:rsidRPr="007F6457" w:rsidRDefault="00D12067">
      <w:pPr>
        <w:pStyle w:val="Heading2"/>
        <w:rPr>
          <w:rFonts w:ascii="OpenDyslexic" w:hAnsi="OpenDyslexic"/>
        </w:rPr>
      </w:pPr>
      <w:r w:rsidRPr="007F6457">
        <w:rPr>
          <w:rFonts w:ascii="OpenDyslexic" w:hAnsi="OpenDyslexic"/>
        </w:rPr>
        <w:t>Reading culture and motivation</w:t>
      </w:r>
    </w:p>
    <w:p w14:paraId="5950083D" w14:textId="77777777" w:rsidR="001F3E10" w:rsidRPr="007F6457" w:rsidRDefault="00D12067">
      <w:pPr>
        <w:rPr>
          <w:rFonts w:ascii="OpenDyslexic" w:hAnsi="OpenDyslexic"/>
        </w:rPr>
      </w:pPr>
      <w:r w:rsidRPr="007F6457">
        <w:rPr>
          <w:rFonts w:ascii="OpenDyslexic" w:hAnsi="OpenDyslexic"/>
        </w:rPr>
        <w:t xml:space="preserve">Reading for pleasure is a whole-school priority. Teachers model enthusiasm for books, read aloud regularly and create opportunities for pupils to discuss, recommend and share texts. </w:t>
      </w:r>
      <w:r w:rsidRPr="007F6457">
        <w:rPr>
          <w:rFonts w:ascii="OpenDyslexic" w:hAnsi="OpenDyslexic"/>
        </w:rPr>
        <w:lastRenderedPageBreak/>
        <w:t>Class libraries, the school library and Woodland Woods should be inviting, purposeful spaces that encourage pupils to browse, choose and talk about books.</w:t>
      </w:r>
    </w:p>
    <w:p w14:paraId="6E58F881" w14:textId="77777777" w:rsidR="001F3E10" w:rsidRPr="007F6457" w:rsidRDefault="00D12067">
      <w:pPr>
        <w:pStyle w:val="Heading1"/>
        <w:rPr>
          <w:rFonts w:ascii="OpenDyslexic" w:hAnsi="OpenDyslexic"/>
        </w:rPr>
      </w:pPr>
      <w:r w:rsidRPr="007F6457">
        <w:rPr>
          <w:rFonts w:ascii="OpenDyslexic" w:hAnsi="OpenDyslexic"/>
        </w:rPr>
        <w:t>3. Whole-school approach to reading</w:t>
      </w:r>
    </w:p>
    <w:p w14:paraId="3202E3D1" w14:textId="77777777" w:rsidR="006D4978" w:rsidRDefault="00D12067">
      <w:pPr>
        <w:rPr>
          <w:rFonts w:ascii="OpenDyslexic" w:hAnsi="OpenDyslexic"/>
        </w:rPr>
      </w:pPr>
      <w:r w:rsidRPr="007F6457">
        <w:rPr>
          <w:rFonts w:ascii="OpenDyslexic" w:hAnsi="OpenDyslexic"/>
        </w:rPr>
        <w:t xml:space="preserve">Woodland’s reading curriculum combines systematic phonics, explicit fluency teaching, vocabulary development, whole-class comprehension teaching, independent reading and reading for pleasure. Reading is also deliberately developed across the wider curriculum so that pupils learn to read successfully in different subjects and for different purposes. </w:t>
      </w:r>
    </w:p>
    <w:p w14:paraId="66425FBA" w14:textId="57995FF3" w:rsidR="001F3E10" w:rsidRDefault="00D12067">
      <w:pPr>
        <w:rPr>
          <w:rFonts w:ascii="OpenDyslexic" w:hAnsi="OpenDyslexic"/>
        </w:rPr>
      </w:pPr>
      <w:r w:rsidRPr="007F6457">
        <w:rPr>
          <w:rFonts w:ascii="OpenDyslexic" w:hAnsi="OpenDyslexic"/>
        </w:rPr>
        <w:t>Teachers explicitly teach pupils how to read and interpret texts within different subject disciplines, including how the language, structure, features and evidence used in subjects such as history, science and geography may differ.</w:t>
      </w:r>
    </w:p>
    <w:p w14:paraId="1A2251D5" w14:textId="77777777" w:rsidR="00C11B86" w:rsidRDefault="00C11B86" w:rsidP="00C11B86">
      <w:pPr>
        <w:rPr>
          <w:rFonts w:ascii="OpenDyslexic" w:hAnsi="OpenDyslexic"/>
          <w:lang w:val="en-GB"/>
        </w:rPr>
      </w:pPr>
      <w:r w:rsidRPr="00C11B86">
        <w:rPr>
          <w:rFonts w:ascii="OpenDyslexic" w:hAnsi="OpenDyslexic"/>
          <w:lang w:val="en-GB"/>
        </w:rPr>
        <w:t>Reading is recognised as a key driver of curriculum access. Across all subjects, pupils are taught how to read, interpret and evaluate increasingly complex texts so that reading supports knowledge acquisition, retention and application across the wider curriculum.</w:t>
      </w:r>
    </w:p>
    <w:tbl>
      <w:tblPr>
        <w:tblStyle w:val="TableGrid"/>
        <w:tblW w:w="0" w:type="auto"/>
        <w:jc w:val="center"/>
        <w:tblLook w:val="04A0" w:firstRow="1" w:lastRow="0" w:firstColumn="1" w:lastColumn="0" w:noHBand="0" w:noVBand="1"/>
      </w:tblPr>
      <w:tblGrid>
        <w:gridCol w:w="5222"/>
        <w:gridCol w:w="5222"/>
      </w:tblGrid>
      <w:tr w:rsidR="001F3E10" w:rsidRPr="007F6457" w14:paraId="0EE84ABC" w14:textId="77777777" w:rsidTr="00C11B86">
        <w:trPr>
          <w:jc w:val="center"/>
        </w:trPr>
        <w:tc>
          <w:tcPr>
            <w:tcW w:w="5222" w:type="dxa"/>
            <w:shd w:val="clear" w:color="auto" w:fill="D9EAD3"/>
            <w:vAlign w:val="center"/>
          </w:tcPr>
          <w:p w14:paraId="1B5F4DF2" w14:textId="77777777" w:rsidR="001F3E10" w:rsidRPr="007F6457" w:rsidRDefault="00D12067">
            <w:pPr>
              <w:rPr>
                <w:rFonts w:ascii="OpenDyslexic" w:hAnsi="OpenDyslexic"/>
              </w:rPr>
            </w:pPr>
            <w:r w:rsidRPr="007F6457">
              <w:rPr>
                <w:rFonts w:ascii="OpenDyslexic" w:hAnsi="OpenDyslexic"/>
                <w:b/>
              </w:rPr>
              <w:t>Element</w:t>
            </w:r>
          </w:p>
        </w:tc>
        <w:tc>
          <w:tcPr>
            <w:tcW w:w="5222" w:type="dxa"/>
            <w:shd w:val="clear" w:color="auto" w:fill="D9EAD3"/>
            <w:vAlign w:val="center"/>
          </w:tcPr>
          <w:p w14:paraId="323DFB8E" w14:textId="77777777" w:rsidR="001F3E10" w:rsidRPr="007F6457" w:rsidRDefault="00D12067">
            <w:pPr>
              <w:rPr>
                <w:rFonts w:ascii="OpenDyslexic" w:hAnsi="OpenDyslexic"/>
              </w:rPr>
            </w:pPr>
            <w:r w:rsidRPr="007F6457">
              <w:rPr>
                <w:rFonts w:ascii="OpenDyslexic" w:hAnsi="OpenDyslexic"/>
                <w:b/>
              </w:rPr>
              <w:t>Whole-school expectation</w:t>
            </w:r>
          </w:p>
        </w:tc>
      </w:tr>
      <w:tr w:rsidR="001F3E10" w:rsidRPr="007F6457" w14:paraId="0ABB2653" w14:textId="77777777" w:rsidTr="00C11B86">
        <w:trPr>
          <w:jc w:val="center"/>
        </w:trPr>
        <w:tc>
          <w:tcPr>
            <w:tcW w:w="5222" w:type="dxa"/>
            <w:vAlign w:val="center"/>
          </w:tcPr>
          <w:p w14:paraId="0087C11A" w14:textId="77777777" w:rsidR="001F3E10" w:rsidRPr="007F6457" w:rsidRDefault="00D12067">
            <w:pPr>
              <w:rPr>
                <w:rFonts w:ascii="OpenDyslexic" w:hAnsi="OpenDyslexic"/>
              </w:rPr>
            </w:pPr>
            <w:r w:rsidRPr="007F6457">
              <w:rPr>
                <w:rFonts w:ascii="OpenDyslexic" w:hAnsi="OpenDyslexic"/>
              </w:rPr>
              <w:t>Phonics</w:t>
            </w:r>
          </w:p>
        </w:tc>
        <w:tc>
          <w:tcPr>
            <w:tcW w:w="5222" w:type="dxa"/>
            <w:vAlign w:val="center"/>
          </w:tcPr>
          <w:p w14:paraId="7307BBC3" w14:textId="77777777" w:rsidR="001F3E10" w:rsidRPr="007F6457" w:rsidRDefault="00D12067">
            <w:pPr>
              <w:rPr>
                <w:rFonts w:ascii="OpenDyslexic" w:hAnsi="OpenDyslexic"/>
              </w:rPr>
            </w:pPr>
            <w:r w:rsidRPr="007F6457">
              <w:rPr>
                <w:rFonts w:ascii="OpenDyslexic" w:hAnsi="OpenDyslexic"/>
              </w:rPr>
              <w:t>Monster Phonics is used for the systematic teaching of early word reading in EYFS and Year 1, with continued support in Year 2 and beyond where needed.</w:t>
            </w:r>
          </w:p>
        </w:tc>
      </w:tr>
      <w:tr w:rsidR="001F3E10" w:rsidRPr="007F6457" w14:paraId="52AF1A50" w14:textId="77777777" w:rsidTr="00C11B86">
        <w:trPr>
          <w:jc w:val="center"/>
        </w:trPr>
        <w:tc>
          <w:tcPr>
            <w:tcW w:w="5222" w:type="dxa"/>
            <w:vAlign w:val="center"/>
          </w:tcPr>
          <w:p w14:paraId="48B9EE2E" w14:textId="77777777" w:rsidR="001F3E10" w:rsidRPr="007F6457" w:rsidRDefault="00D12067">
            <w:pPr>
              <w:rPr>
                <w:rFonts w:ascii="OpenDyslexic" w:hAnsi="OpenDyslexic"/>
              </w:rPr>
            </w:pPr>
            <w:r w:rsidRPr="007F6457">
              <w:rPr>
                <w:rFonts w:ascii="OpenDyslexic" w:hAnsi="OpenDyslexic"/>
              </w:rPr>
              <w:t>Fluency</w:t>
            </w:r>
          </w:p>
        </w:tc>
        <w:tc>
          <w:tcPr>
            <w:tcW w:w="5222" w:type="dxa"/>
            <w:vAlign w:val="center"/>
          </w:tcPr>
          <w:p w14:paraId="1FF3451D" w14:textId="77777777" w:rsidR="001F3E10" w:rsidRPr="007F6457" w:rsidRDefault="00D12067">
            <w:pPr>
              <w:rPr>
                <w:rFonts w:ascii="OpenDyslexic" w:hAnsi="OpenDyslexic"/>
              </w:rPr>
            </w:pPr>
            <w:r w:rsidRPr="007F6457">
              <w:rPr>
                <w:rFonts w:ascii="OpenDyslexic" w:hAnsi="OpenDyslexic"/>
              </w:rPr>
              <w:t>Teachers explicitly model accuracy, automaticity, phrasing, expression and prosody. Pupils reread appropriately challenging texts to build fluency.</w:t>
            </w:r>
          </w:p>
        </w:tc>
      </w:tr>
      <w:tr w:rsidR="001F3E10" w:rsidRPr="007F6457" w14:paraId="5900DD5C" w14:textId="77777777" w:rsidTr="00C11B86">
        <w:trPr>
          <w:jc w:val="center"/>
        </w:trPr>
        <w:tc>
          <w:tcPr>
            <w:tcW w:w="5222" w:type="dxa"/>
            <w:vAlign w:val="center"/>
          </w:tcPr>
          <w:p w14:paraId="2291526B" w14:textId="77777777" w:rsidR="001F3E10" w:rsidRPr="007F6457" w:rsidRDefault="00D12067">
            <w:pPr>
              <w:rPr>
                <w:rFonts w:ascii="OpenDyslexic" w:hAnsi="OpenDyslexic"/>
              </w:rPr>
            </w:pPr>
            <w:r w:rsidRPr="007F6457">
              <w:rPr>
                <w:rFonts w:ascii="OpenDyslexic" w:hAnsi="OpenDyslexic"/>
              </w:rPr>
              <w:t>Vocabulary and knowledge</w:t>
            </w:r>
          </w:p>
        </w:tc>
        <w:tc>
          <w:tcPr>
            <w:tcW w:w="5222" w:type="dxa"/>
            <w:vAlign w:val="center"/>
          </w:tcPr>
          <w:p w14:paraId="3C13A72A" w14:textId="77777777" w:rsidR="001F3E10" w:rsidRPr="007F6457" w:rsidRDefault="00D12067">
            <w:pPr>
              <w:rPr>
                <w:rFonts w:ascii="OpenDyslexic" w:hAnsi="OpenDyslexic"/>
              </w:rPr>
            </w:pPr>
            <w:r w:rsidRPr="007F6457">
              <w:rPr>
                <w:rFonts w:ascii="OpenDyslexic" w:hAnsi="OpenDyslexic"/>
              </w:rPr>
              <w:t>New vocabulary and necessary background knowledge are explicitly taught, discussed and revisited before and during reading.</w:t>
            </w:r>
          </w:p>
        </w:tc>
      </w:tr>
      <w:tr w:rsidR="001F3E10" w:rsidRPr="007F6457" w14:paraId="2E2347FB" w14:textId="77777777" w:rsidTr="00C11B86">
        <w:trPr>
          <w:jc w:val="center"/>
        </w:trPr>
        <w:tc>
          <w:tcPr>
            <w:tcW w:w="5222" w:type="dxa"/>
            <w:vAlign w:val="center"/>
          </w:tcPr>
          <w:p w14:paraId="1138E9DE" w14:textId="77777777" w:rsidR="001F3E10" w:rsidRPr="007F6457" w:rsidRDefault="00D12067">
            <w:pPr>
              <w:rPr>
                <w:rFonts w:ascii="OpenDyslexic" w:hAnsi="OpenDyslexic"/>
              </w:rPr>
            </w:pPr>
            <w:r w:rsidRPr="007F6457">
              <w:rPr>
                <w:rFonts w:ascii="OpenDyslexic" w:hAnsi="OpenDyslexic"/>
              </w:rPr>
              <w:t>Comprehension</w:t>
            </w:r>
          </w:p>
        </w:tc>
        <w:tc>
          <w:tcPr>
            <w:tcW w:w="5222" w:type="dxa"/>
            <w:vAlign w:val="center"/>
          </w:tcPr>
          <w:p w14:paraId="4F709C26" w14:textId="77777777" w:rsidR="001F3E10" w:rsidRPr="007F6457" w:rsidRDefault="00D12067">
            <w:pPr>
              <w:rPr>
                <w:rFonts w:ascii="OpenDyslexic" w:hAnsi="OpenDyslexic"/>
              </w:rPr>
            </w:pPr>
            <w:r w:rsidRPr="007F6457">
              <w:rPr>
                <w:rFonts w:ascii="OpenDyslexic" w:hAnsi="OpenDyslexic"/>
              </w:rPr>
              <w:t>From Year 2 to Year 6, Comprehension Crusher provides the core structure for whole-class reading, supplemented by carefully selected texts and novels.</w:t>
            </w:r>
          </w:p>
        </w:tc>
      </w:tr>
      <w:tr w:rsidR="001F3E10" w:rsidRPr="007F6457" w14:paraId="28518607" w14:textId="77777777" w:rsidTr="00C11B86">
        <w:trPr>
          <w:jc w:val="center"/>
        </w:trPr>
        <w:tc>
          <w:tcPr>
            <w:tcW w:w="5222" w:type="dxa"/>
            <w:vAlign w:val="center"/>
          </w:tcPr>
          <w:p w14:paraId="1A8D2A6C" w14:textId="77777777" w:rsidR="001F3E10" w:rsidRPr="007F6457" w:rsidRDefault="00D12067">
            <w:pPr>
              <w:rPr>
                <w:rFonts w:ascii="OpenDyslexic" w:hAnsi="OpenDyslexic"/>
              </w:rPr>
            </w:pPr>
            <w:r w:rsidRPr="007F6457">
              <w:rPr>
                <w:rFonts w:ascii="OpenDyslexic" w:hAnsi="OpenDyslexic"/>
              </w:rPr>
              <w:lastRenderedPageBreak/>
              <w:t>Reading for pleasure</w:t>
            </w:r>
          </w:p>
        </w:tc>
        <w:tc>
          <w:tcPr>
            <w:tcW w:w="5222" w:type="dxa"/>
            <w:vAlign w:val="center"/>
          </w:tcPr>
          <w:p w14:paraId="34A13A97" w14:textId="77777777" w:rsidR="001F3E10" w:rsidRPr="007F6457" w:rsidRDefault="00D12067">
            <w:pPr>
              <w:rPr>
                <w:rFonts w:ascii="OpenDyslexic" w:hAnsi="OpenDyslexic"/>
              </w:rPr>
            </w:pPr>
            <w:r w:rsidRPr="007F6457">
              <w:rPr>
                <w:rFonts w:ascii="OpenDyslexic" w:hAnsi="OpenDyslexic"/>
              </w:rPr>
              <w:t>Pupils have regular opportunities to choose, discuss and enjoy books, including a library book selected for interest and enjoyment.</w:t>
            </w:r>
          </w:p>
        </w:tc>
      </w:tr>
      <w:tr w:rsidR="001F3E10" w:rsidRPr="007F6457" w14:paraId="7EDE2907" w14:textId="77777777" w:rsidTr="00C11B86">
        <w:trPr>
          <w:jc w:val="center"/>
        </w:trPr>
        <w:tc>
          <w:tcPr>
            <w:tcW w:w="5222" w:type="dxa"/>
            <w:vAlign w:val="center"/>
          </w:tcPr>
          <w:p w14:paraId="5A8F85D8" w14:textId="77777777" w:rsidR="001F3E10" w:rsidRPr="007F6457" w:rsidRDefault="00D12067">
            <w:pPr>
              <w:rPr>
                <w:rFonts w:ascii="OpenDyslexic" w:hAnsi="OpenDyslexic"/>
              </w:rPr>
            </w:pPr>
            <w:r w:rsidRPr="007F6457">
              <w:rPr>
                <w:rFonts w:ascii="OpenDyslexic" w:hAnsi="OpenDyslexic"/>
              </w:rPr>
              <w:t>Assessment and response</w:t>
            </w:r>
          </w:p>
        </w:tc>
        <w:tc>
          <w:tcPr>
            <w:tcW w:w="5222" w:type="dxa"/>
            <w:vAlign w:val="center"/>
          </w:tcPr>
          <w:p w14:paraId="4F0E9E5D" w14:textId="77777777" w:rsidR="001F3E10" w:rsidRPr="007F6457" w:rsidRDefault="00D12067">
            <w:pPr>
              <w:rPr>
                <w:rFonts w:ascii="OpenDyslexic" w:hAnsi="OpenDyslexic"/>
              </w:rPr>
            </w:pPr>
            <w:r w:rsidRPr="007F6457">
              <w:rPr>
                <w:rFonts w:ascii="OpenDyslexic" w:hAnsi="OpenDyslexic"/>
              </w:rPr>
              <w:t>FFT Reading Assessment and ongoing formative assessment identify strengths, gaps and reading ages and inform book matching, intervention and teaching.</w:t>
            </w:r>
          </w:p>
        </w:tc>
      </w:tr>
    </w:tbl>
    <w:p w14:paraId="2BD8EA2E" w14:textId="77777777" w:rsidR="001F3E10" w:rsidRPr="007F6457" w:rsidRDefault="00D12067">
      <w:pPr>
        <w:pStyle w:val="Heading1"/>
        <w:rPr>
          <w:rFonts w:ascii="OpenDyslexic" w:hAnsi="OpenDyslexic"/>
        </w:rPr>
      </w:pPr>
      <w:r w:rsidRPr="007F6457">
        <w:rPr>
          <w:rFonts w:ascii="OpenDyslexic" w:hAnsi="OpenDyslexic"/>
        </w:rPr>
        <w:t>4. Early reading and Monster Phonics</w:t>
      </w:r>
    </w:p>
    <w:p w14:paraId="3B9CAB45" w14:textId="77777777" w:rsidR="001F3E10" w:rsidRPr="007F6457" w:rsidRDefault="00D12067">
      <w:pPr>
        <w:rPr>
          <w:rFonts w:ascii="OpenDyslexic" w:hAnsi="OpenDyslexic"/>
        </w:rPr>
      </w:pPr>
      <w:r w:rsidRPr="007F6457">
        <w:rPr>
          <w:rFonts w:ascii="OpenDyslexic" w:hAnsi="OpenDyslexic"/>
        </w:rPr>
        <w:t>Monster Phonics is the school’s systematic synthetic phonics programme. It begins in Reception and continues through Year 1. Its colour coding, sound cues and consistent routines support pupils to recognise grapheme-phoneme correspondences, blend for reading and develop automatic word recognition.</w:t>
      </w:r>
    </w:p>
    <w:p w14:paraId="046357A1" w14:textId="77777777" w:rsidR="001F3E10" w:rsidRPr="007F6457" w:rsidRDefault="00D12067">
      <w:pPr>
        <w:pStyle w:val="ListBullet"/>
        <w:rPr>
          <w:rFonts w:ascii="OpenDyslexic" w:hAnsi="OpenDyslexic"/>
        </w:rPr>
      </w:pPr>
      <w:r w:rsidRPr="007F6457">
        <w:rPr>
          <w:rFonts w:ascii="OpenDyslexic" w:hAnsi="OpenDyslexic"/>
        </w:rPr>
        <w:t>Phonics is taught daily and follows the agreed Monster Phonics sequence and routines.</w:t>
      </w:r>
    </w:p>
    <w:p w14:paraId="72255BA1" w14:textId="77777777" w:rsidR="001F3E10" w:rsidRPr="007F6457" w:rsidRDefault="00D12067">
      <w:pPr>
        <w:pStyle w:val="ListBullet"/>
        <w:rPr>
          <w:rFonts w:ascii="OpenDyslexic" w:hAnsi="OpenDyslexic"/>
        </w:rPr>
      </w:pPr>
      <w:r w:rsidRPr="007F6457">
        <w:rPr>
          <w:rFonts w:ascii="OpenDyslexic" w:hAnsi="OpenDyslexic"/>
        </w:rPr>
        <w:t>Pupils practise reading using decodable books that are closely matched to the phonics knowledge they have been taught.</w:t>
      </w:r>
    </w:p>
    <w:p w14:paraId="1E392CC5" w14:textId="77777777" w:rsidR="001F3E10" w:rsidRPr="007F6457" w:rsidRDefault="00D12067">
      <w:pPr>
        <w:pStyle w:val="ListBullet"/>
        <w:rPr>
          <w:rFonts w:ascii="OpenDyslexic" w:hAnsi="OpenDyslexic"/>
        </w:rPr>
      </w:pPr>
      <w:r w:rsidRPr="007F6457">
        <w:rPr>
          <w:rFonts w:ascii="OpenDyslexic" w:hAnsi="OpenDyslexic"/>
        </w:rPr>
        <w:t>Assessment is used frequently to identify gaps in grapheme recognition, blending and automatic word reading so that additional practice can be provided promptly.</w:t>
      </w:r>
    </w:p>
    <w:p w14:paraId="12775005" w14:textId="77777777" w:rsidR="001F3E10" w:rsidRPr="007F6457" w:rsidRDefault="00D12067">
      <w:pPr>
        <w:pStyle w:val="ListBullet"/>
        <w:rPr>
          <w:rFonts w:ascii="OpenDyslexic" w:hAnsi="OpenDyslexic"/>
        </w:rPr>
      </w:pPr>
      <w:r w:rsidRPr="007F6457">
        <w:rPr>
          <w:rFonts w:ascii="OpenDyslexic" w:hAnsi="OpenDyslexic"/>
        </w:rPr>
        <w:t>Pupils who do not meet the expected standard in the Year 1 Phonics Screening Check continue to receive systematic phonics teaching and targeted support in Year 2. Support continues beyond Year 2 where assessment shows that phonics knowledge is not yet secure.</w:t>
      </w:r>
    </w:p>
    <w:p w14:paraId="06458A1D" w14:textId="77777777" w:rsidR="001F3E10" w:rsidRPr="007F6457" w:rsidRDefault="00D12067">
      <w:pPr>
        <w:pStyle w:val="ListBullet"/>
        <w:rPr>
          <w:rFonts w:ascii="OpenDyslexic" w:hAnsi="OpenDyslexic"/>
        </w:rPr>
      </w:pPr>
      <w:r w:rsidRPr="007F6457">
        <w:rPr>
          <w:rFonts w:ascii="OpenDyslexic" w:hAnsi="OpenDyslexic"/>
        </w:rPr>
        <w:t>Intervention should supplement, not replace, access to the wider reading curriculum and reading for pleasure.</w:t>
      </w:r>
    </w:p>
    <w:p w14:paraId="34D03A26" w14:textId="77777777" w:rsidR="001F3E10" w:rsidRPr="007F6457" w:rsidRDefault="00D12067">
      <w:pPr>
        <w:pStyle w:val="Heading1"/>
        <w:rPr>
          <w:rFonts w:ascii="OpenDyslexic" w:hAnsi="OpenDyslexic"/>
        </w:rPr>
      </w:pPr>
      <w:r w:rsidRPr="007F6457">
        <w:rPr>
          <w:rFonts w:ascii="OpenDyslexic" w:hAnsi="OpenDyslexic"/>
        </w:rPr>
        <w:t>5. Reading in EYFS</w:t>
      </w:r>
    </w:p>
    <w:p w14:paraId="3353A5D0" w14:textId="77777777" w:rsidR="001F3E10" w:rsidRPr="007F6457" w:rsidRDefault="00D12067">
      <w:pPr>
        <w:rPr>
          <w:rFonts w:ascii="OpenDyslexic" w:hAnsi="OpenDyslexic"/>
        </w:rPr>
      </w:pPr>
      <w:r w:rsidRPr="007F6457">
        <w:rPr>
          <w:rFonts w:ascii="OpenDyslexic" w:hAnsi="OpenDyslexic"/>
        </w:rPr>
        <w:t>In EYFS, reading is rooted in communication and language, high-quality story experiences and systematic phonics. Adults read aloud frequently, model the language of books, teach new vocabulary and encourage children to retell, predict, discuss and respond to stories, non-fiction, rhymes and poems. Children develop the statutory comprehension and word-reading knowledge described in the Early Learning Goals.</w:t>
      </w:r>
    </w:p>
    <w:p w14:paraId="2B0CE685" w14:textId="77777777" w:rsidR="001F3E10" w:rsidRPr="007F6457" w:rsidRDefault="00D12067">
      <w:pPr>
        <w:pStyle w:val="Heading1"/>
        <w:rPr>
          <w:rFonts w:ascii="OpenDyslexic" w:hAnsi="OpenDyslexic"/>
        </w:rPr>
      </w:pPr>
      <w:r w:rsidRPr="007F6457">
        <w:rPr>
          <w:rFonts w:ascii="OpenDyslexic" w:hAnsi="OpenDyslexic"/>
        </w:rPr>
        <w:lastRenderedPageBreak/>
        <w:t>6. Whole-class reading: Comprehension Crusher</w:t>
      </w:r>
    </w:p>
    <w:p w14:paraId="28F43A82" w14:textId="77777777" w:rsidR="001F3E10" w:rsidRPr="007F6457" w:rsidRDefault="00D12067">
      <w:pPr>
        <w:rPr>
          <w:rFonts w:ascii="OpenDyslexic" w:hAnsi="OpenDyslexic"/>
        </w:rPr>
      </w:pPr>
      <w:r w:rsidRPr="007F6457">
        <w:rPr>
          <w:rFonts w:ascii="OpenDyslexic" w:hAnsi="OpenDyslexic"/>
        </w:rPr>
        <w:t>From Year 2 to Year 6, Grammarsaurus Comprehension Crusher provides the core structure for whole-class guided reading. Units are normally taught across a four- or five-day sequence, with teachers using assessment to determine the pace required. The approach is designed to provide repeated opportunities for vocabulary, knowledge, fluency and comprehension to be taught, practised and revisited.</w:t>
      </w:r>
    </w:p>
    <w:p w14:paraId="3C755DED" w14:textId="77777777" w:rsidR="001F3E10" w:rsidRPr="007F6457" w:rsidRDefault="00D12067">
      <w:pPr>
        <w:pStyle w:val="ListBullet"/>
        <w:rPr>
          <w:rFonts w:ascii="OpenDyslexic" w:hAnsi="OpenDyslexic"/>
        </w:rPr>
      </w:pPr>
      <w:r w:rsidRPr="007F6457">
        <w:rPr>
          <w:rFonts w:ascii="OpenDyslexic" w:hAnsi="OpenDyslexic"/>
        </w:rPr>
        <w:t>Teachers explicitly establish relevant background knowledge before pupils encounter a text and make purposeful links to pupils’ existing knowledge, the wider world and other texts.</w:t>
      </w:r>
    </w:p>
    <w:p w14:paraId="7DA1189F" w14:textId="77777777" w:rsidR="001F3E10" w:rsidRPr="007F6457" w:rsidRDefault="00D12067">
      <w:pPr>
        <w:pStyle w:val="ListBullet"/>
        <w:rPr>
          <w:rFonts w:ascii="OpenDyslexic" w:hAnsi="OpenDyslexic"/>
        </w:rPr>
      </w:pPr>
      <w:r w:rsidRPr="007F6457">
        <w:rPr>
          <w:rFonts w:ascii="OpenDyslexic" w:hAnsi="OpenDyslexic"/>
        </w:rPr>
        <w:t>Fluency is integral to each sequence. Teachers model expert reading and pupils practise through rereading, echo reading, paired reading and other appropriate approaches.</w:t>
      </w:r>
    </w:p>
    <w:p w14:paraId="283A8F90" w14:textId="77777777" w:rsidR="001F3E10" w:rsidRPr="007F6457" w:rsidRDefault="00D12067">
      <w:pPr>
        <w:pStyle w:val="ListBullet"/>
        <w:rPr>
          <w:rFonts w:ascii="OpenDyslexic" w:hAnsi="OpenDyslexic"/>
        </w:rPr>
      </w:pPr>
      <w:r w:rsidRPr="007F6457">
        <w:rPr>
          <w:rFonts w:ascii="OpenDyslexic" w:hAnsi="OpenDyslexic"/>
        </w:rPr>
        <w:t>Vocabulary is explicitly identified, taught in context, discussed and revisited so that pupils can use it to support understanding.</w:t>
      </w:r>
    </w:p>
    <w:p w14:paraId="69A24E44" w14:textId="77777777" w:rsidR="001F3E10" w:rsidRPr="007F6457" w:rsidRDefault="00D12067">
      <w:pPr>
        <w:pStyle w:val="ListBullet"/>
        <w:rPr>
          <w:rFonts w:ascii="OpenDyslexic" w:hAnsi="OpenDyslexic"/>
        </w:rPr>
      </w:pPr>
      <w:r w:rsidRPr="007F6457">
        <w:rPr>
          <w:rFonts w:ascii="OpenDyslexic" w:hAnsi="OpenDyslexic"/>
        </w:rPr>
        <w:t>Comprehension is taught through modelling, guided practice, discussion and increasingly independent response. Pupils are expected to justify ideas using evidence from the text.</w:t>
      </w:r>
    </w:p>
    <w:p w14:paraId="12A1876F" w14:textId="77777777" w:rsidR="001F3E10" w:rsidRPr="007F6457" w:rsidRDefault="00D12067">
      <w:pPr>
        <w:pStyle w:val="ListBullet"/>
        <w:rPr>
          <w:rFonts w:ascii="OpenDyslexic" w:hAnsi="OpenDyslexic"/>
        </w:rPr>
      </w:pPr>
      <w:r w:rsidRPr="007F6457">
        <w:rPr>
          <w:rFonts w:ascii="OpenDyslexic" w:hAnsi="OpenDyslexic"/>
        </w:rPr>
        <w:t>Reading journals should provide a clear record of the reading journey and the knowledge and skills pupils have developed.</w:t>
      </w:r>
    </w:p>
    <w:p w14:paraId="59D5630C" w14:textId="77777777" w:rsidR="001F3E10" w:rsidRPr="007F6457" w:rsidRDefault="00D12067">
      <w:pPr>
        <w:pStyle w:val="ListBullet"/>
        <w:rPr>
          <w:rFonts w:ascii="OpenDyslexic" w:hAnsi="OpenDyslexic"/>
        </w:rPr>
      </w:pPr>
      <w:r w:rsidRPr="007F6457">
        <w:rPr>
          <w:rFonts w:ascii="OpenDyslexic" w:hAnsi="OpenDyslexic"/>
        </w:rPr>
        <w:t>The Comprehension Crusher structure may also be applied to an age-appropriate class novel or another carefully selected text where this supports the intended curriculum outcomes.</w:t>
      </w:r>
    </w:p>
    <w:p w14:paraId="6A45A643" w14:textId="77777777" w:rsidR="001F3E10" w:rsidRPr="007F6457" w:rsidRDefault="00D12067">
      <w:pPr>
        <w:pStyle w:val="Heading2"/>
        <w:rPr>
          <w:rFonts w:ascii="OpenDyslexic" w:hAnsi="OpenDyslexic"/>
        </w:rPr>
      </w:pPr>
      <w:r w:rsidRPr="007F6457">
        <w:rPr>
          <w:rFonts w:ascii="OpenDyslexic" w:hAnsi="OpenDyslexic"/>
        </w:rPr>
        <w:t>Are You Really Reading? – unpicking and selecting texts</w:t>
      </w:r>
    </w:p>
    <w:p w14:paraId="0D084F8E" w14:textId="77777777" w:rsidR="001F3E10" w:rsidRPr="007F6457" w:rsidRDefault="00D12067">
      <w:pPr>
        <w:rPr>
          <w:rFonts w:ascii="OpenDyslexic" w:hAnsi="OpenDyslexic"/>
        </w:rPr>
      </w:pPr>
      <w:r w:rsidRPr="007F6457">
        <w:rPr>
          <w:rFonts w:ascii="OpenDyslexic" w:hAnsi="OpenDyslexic"/>
        </w:rPr>
        <w:t>The school uses principles from Maddy Barnes and Lisa Bradshaw’s Are You Really Reading? initiative to strengthen pupils’ active engagement with texts. This work complements rather than replaces the Grammarsaurus curriculum. Teachers use its approaches when appropriate to encourage pupils to stop, notice, connect, summarise and justify their understanding rather than move mechanically through a text.</w:t>
      </w:r>
    </w:p>
    <w:p w14:paraId="12E0ADB1" w14:textId="77777777" w:rsidR="001F3E10" w:rsidRPr="007F6457" w:rsidRDefault="00D12067">
      <w:pPr>
        <w:pStyle w:val="ListBullet"/>
        <w:rPr>
          <w:rFonts w:ascii="OpenDyslexic" w:hAnsi="OpenDyslexic"/>
        </w:rPr>
      </w:pPr>
      <w:r w:rsidRPr="007F6457">
        <w:rPr>
          <w:rFonts w:ascii="OpenDyslexic" w:hAnsi="OpenDyslexic"/>
        </w:rPr>
        <w:t>Strategies may include timelines, six-word summaries or hashtags, emojis to capture and justify response, impression-and-evidence work, and identifying the three or five most important details.</w:t>
      </w:r>
    </w:p>
    <w:p w14:paraId="50740E21" w14:textId="77777777" w:rsidR="001F3E10" w:rsidRPr="007F6457" w:rsidRDefault="00D12067">
      <w:pPr>
        <w:pStyle w:val="ListBullet"/>
        <w:rPr>
          <w:rFonts w:ascii="OpenDyslexic" w:hAnsi="OpenDyslexic"/>
        </w:rPr>
      </w:pPr>
      <w:r w:rsidRPr="007F6457">
        <w:rPr>
          <w:rFonts w:ascii="OpenDyslexic" w:hAnsi="OpenDyslexic"/>
        </w:rPr>
        <w:t>When teachers select a new or alternative text within the Grammarsaurus curriculum, the text must preserve the intended reading knowledge, skill, vocabulary and level of challenge.</w:t>
      </w:r>
    </w:p>
    <w:p w14:paraId="0F4EF5FC" w14:textId="77777777" w:rsidR="001F3E10" w:rsidRPr="007F6457" w:rsidRDefault="00D12067">
      <w:pPr>
        <w:pStyle w:val="ListBullet"/>
        <w:rPr>
          <w:rFonts w:ascii="OpenDyslexic" w:hAnsi="OpenDyslexic"/>
        </w:rPr>
      </w:pPr>
      <w:r w:rsidRPr="007F6457">
        <w:rPr>
          <w:rFonts w:ascii="OpenDyslexic" w:hAnsi="OpenDyslexic"/>
        </w:rPr>
        <w:lastRenderedPageBreak/>
        <w:t>Text choice should provide sufficient depth for discussion, inference, vocabulary development, fluency and evidence-based response. Changes should be purposeful rather than made simply because a text is easier or more familiar.</w:t>
      </w:r>
    </w:p>
    <w:p w14:paraId="633F90E6" w14:textId="77777777" w:rsidR="001F3E10" w:rsidRPr="007F6457" w:rsidRDefault="00D12067">
      <w:pPr>
        <w:pStyle w:val="Heading1"/>
        <w:rPr>
          <w:rFonts w:ascii="OpenDyslexic" w:hAnsi="OpenDyslexic"/>
        </w:rPr>
      </w:pPr>
      <w:r w:rsidRPr="007F6457">
        <w:rPr>
          <w:rFonts w:ascii="OpenDyslexic" w:hAnsi="OpenDyslexic"/>
        </w:rPr>
        <w:t>7. Fluency, prosody, vocabulary and comprehension</w:t>
      </w:r>
    </w:p>
    <w:p w14:paraId="18A6A4EB" w14:textId="77777777" w:rsidR="001F3E10" w:rsidRPr="007F6457" w:rsidRDefault="00D12067">
      <w:pPr>
        <w:rPr>
          <w:rFonts w:ascii="OpenDyslexic" w:hAnsi="OpenDyslexic"/>
        </w:rPr>
      </w:pPr>
      <w:r w:rsidRPr="007F6457">
        <w:rPr>
          <w:rFonts w:ascii="OpenDyslexic" w:hAnsi="OpenDyslexic"/>
        </w:rPr>
        <w:t>Fluency is treated as a bridge between word reading and comprehension. Pupils need to read accurately and with sufficient automaticity, phrasing and expression to free cognitive capacity for meaning. Teachers therefore model fluent reading and explicitly teach pupils how punctuation, syntax and meaning influence phrasing and prosody.</w:t>
      </w:r>
    </w:p>
    <w:p w14:paraId="4C118B49" w14:textId="77777777" w:rsidR="001F3E10" w:rsidRDefault="00D12067">
      <w:pPr>
        <w:rPr>
          <w:rFonts w:ascii="OpenDyslexic" w:hAnsi="OpenDyslexic"/>
        </w:rPr>
      </w:pPr>
      <w:r w:rsidRPr="007F6457">
        <w:rPr>
          <w:rFonts w:ascii="OpenDyslexic" w:hAnsi="OpenDyslexic"/>
        </w:rPr>
        <w:t>Vocabulary and background knowledge are deliberately developed because pupils cannot comprehend a text fully if too many words, concepts or references are unfamiliar. Teachers identify potentially unfamiliar vocabulary, explain it precisely, revisit it and encourage pupils to use context and morphology where appropriate.</w:t>
      </w:r>
    </w:p>
    <w:p w14:paraId="618DDB2D" w14:textId="77777777" w:rsidR="002B69DD" w:rsidRPr="002B69DD" w:rsidRDefault="002B69DD" w:rsidP="002B69DD">
      <w:pPr>
        <w:rPr>
          <w:rFonts w:ascii="OpenDyslexic" w:hAnsi="OpenDyslexic"/>
          <w:lang w:val="en-GB"/>
        </w:rPr>
      </w:pPr>
      <w:r w:rsidRPr="002B69DD">
        <w:rPr>
          <w:rFonts w:ascii="OpenDyslexic" w:hAnsi="OpenDyslexic"/>
          <w:lang w:val="en-GB"/>
        </w:rPr>
        <w:t>The teaching of vocabulary contributes to the school's wider approach to communication, language and oracy development, enabling pupils to articulate their thinking using increasingly sophisticated language across the curriculum.</w:t>
      </w:r>
    </w:p>
    <w:p w14:paraId="58194709" w14:textId="77777777" w:rsidR="001F3E10" w:rsidRPr="007F6457" w:rsidRDefault="00D12067">
      <w:pPr>
        <w:pStyle w:val="Heading1"/>
        <w:rPr>
          <w:rFonts w:ascii="OpenDyslexic" w:hAnsi="OpenDyslexic"/>
        </w:rPr>
      </w:pPr>
      <w:r w:rsidRPr="007F6457">
        <w:rPr>
          <w:rFonts w:ascii="OpenDyslexic" w:hAnsi="OpenDyslexic"/>
        </w:rPr>
        <w:t>8. Adaptations to the reading curriculum</w:t>
      </w:r>
    </w:p>
    <w:p w14:paraId="5CC7041A" w14:textId="77777777" w:rsidR="001F3E10" w:rsidRPr="007F6457" w:rsidRDefault="00D12067">
      <w:pPr>
        <w:rPr>
          <w:rFonts w:ascii="OpenDyslexic" w:hAnsi="OpenDyslexic"/>
        </w:rPr>
      </w:pPr>
      <w:r w:rsidRPr="007F6457">
        <w:rPr>
          <w:rFonts w:ascii="OpenDyslexic" w:hAnsi="OpenDyslexic"/>
        </w:rPr>
        <w:t>Adaptation should enable pupils to access ambitious reading rather than lower the intended curriculum end point. Where a teacher believes that the planned text, pace or teaching sequence requires significant adaptation, this should be discussed with and agreed by the English Lead. The focus should remain on helping pupils reach the intended knowledge and reading outcome.</w:t>
      </w:r>
    </w:p>
    <w:p w14:paraId="59F53F7F" w14:textId="77777777" w:rsidR="001F3E10" w:rsidRPr="007F6457" w:rsidRDefault="00D12067">
      <w:pPr>
        <w:pStyle w:val="ListBullet"/>
        <w:rPr>
          <w:rFonts w:ascii="OpenDyslexic" w:hAnsi="OpenDyslexic"/>
        </w:rPr>
      </w:pPr>
      <w:r w:rsidRPr="007F6457">
        <w:rPr>
          <w:rFonts w:ascii="OpenDyslexic" w:hAnsi="OpenDyslexic"/>
        </w:rPr>
        <w:t>Teachers may spend longer on the reading and unpicking stage of a fluency or comprehension sequence so that pupils have sufficient time to understand vocabulary, sentence structures, background knowledge and meaning before being expected to respond independently.</w:t>
      </w:r>
    </w:p>
    <w:p w14:paraId="3091D41D" w14:textId="77777777" w:rsidR="001F3E10" w:rsidRPr="007F6457" w:rsidRDefault="00D12067">
      <w:pPr>
        <w:pStyle w:val="ListBullet"/>
        <w:rPr>
          <w:rFonts w:ascii="OpenDyslexic" w:hAnsi="OpenDyslexic"/>
        </w:rPr>
      </w:pPr>
      <w:r w:rsidRPr="007F6457">
        <w:rPr>
          <w:rFonts w:ascii="OpenDyslexic" w:hAnsi="OpenDyslexic"/>
        </w:rPr>
        <w:t>The teaching of a text may be extended across additional lessons when assessment shows that pupils have not yet secured the knowledge or skill needed to reach the expected end point. Teachers should not move on simply because the published number of lessons has been completed.</w:t>
      </w:r>
    </w:p>
    <w:p w14:paraId="6583225E" w14:textId="77777777" w:rsidR="001F3E10" w:rsidRPr="007F6457" w:rsidRDefault="00D12067">
      <w:pPr>
        <w:pStyle w:val="ListBullet"/>
        <w:rPr>
          <w:rFonts w:ascii="OpenDyslexic" w:hAnsi="OpenDyslexic"/>
        </w:rPr>
      </w:pPr>
      <w:r w:rsidRPr="007F6457">
        <w:rPr>
          <w:rFonts w:ascii="OpenDyslexic" w:hAnsi="OpenDyslexic"/>
        </w:rPr>
        <w:t>Additional modelling, rereading, oral rehearsal, visual support, pre-teaching, chunking of text and guided discussion may be used while maintaining the ambition of the curriculum.</w:t>
      </w:r>
    </w:p>
    <w:p w14:paraId="72CA5513" w14:textId="77777777" w:rsidR="001F3E10" w:rsidRPr="007F6457" w:rsidRDefault="00D12067">
      <w:pPr>
        <w:pStyle w:val="ListBullet"/>
        <w:rPr>
          <w:rFonts w:ascii="OpenDyslexic" w:hAnsi="OpenDyslexic"/>
        </w:rPr>
      </w:pPr>
      <w:r w:rsidRPr="007F6457">
        <w:rPr>
          <w:rFonts w:ascii="OpenDyslexic" w:hAnsi="OpenDyslexic"/>
        </w:rPr>
        <w:lastRenderedPageBreak/>
        <w:t>Individual pupils may require an additional level of motivation to sustain focus and engagement. Where appropriate, teachers may identify an age-appropriate instructional text linked to a pupil’s interest or subject of choice. The alternative text must still enable the pupil to learn and demonstrate the intended reading knowledge and skill and must not reduce expectations.</w:t>
      </w:r>
    </w:p>
    <w:p w14:paraId="572EAD71" w14:textId="77777777" w:rsidR="001F3E10" w:rsidRPr="007F6457" w:rsidRDefault="00D12067">
      <w:pPr>
        <w:pStyle w:val="ListBullet"/>
        <w:rPr>
          <w:rFonts w:ascii="OpenDyslexic" w:hAnsi="OpenDyslexic"/>
        </w:rPr>
      </w:pPr>
      <w:r w:rsidRPr="007F6457">
        <w:rPr>
          <w:rFonts w:ascii="OpenDyslexic" w:hAnsi="OpenDyslexic"/>
        </w:rPr>
        <w:t>AI may, in carefully controlled circumstances, be used to create or rewrite a similar text so that it is more accessible to a lower-attaining pupil. This must only happen with the agreement of the English Lead. The teacher must set tight parameters for content, vocabulary, sentence complexity, knowledge, reading skill and intended outcome and must carefully assess the final text before it is used. AI-generated material must remain instructional, accurate, age appropriate and sufficiently challenging. Staff must quality-assure the text for factual accuracy, bias, inappropriate content and copyright concerns. AI-adapted texts should be retained for monitoring and quality-assurance purposes so that leaders can review how and why they have been used.</w:t>
      </w:r>
    </w:p>
    <w:p w14:paraId="34C0A57D" w14:textId="77777777" w:rsidR="001F3E10" w:rsidRPr="007F6457" w:rsidRDefault="00D12067">
      <w:pPr>
        <w:pStyle w:val="ListBullet"/>
        <w:rPr>
          <w:rFonts w:ascii="OpenDyslexic" w:hAnsi="OpenDyslexic"/>
        </w:rPr>
      </w:pPr>
      <w:r w:rsidRPr="007F6457">
        <w:rPr>
          <w:rFonts w:ascii="OpenDyslexic" w:hAnsi="OpenDyslexic"/>
        </w:rPr>
        <w:t>Adaptation should be reviewed in response to assessment. Scaffolds should be reduced as pupils become more secure so that independence increases over time.</w:t>
      </w:r>
    </w:p>
    <w:p w14:paraId="5D99734A" w14:textId="77777777" w:rsidR="001F3E10" w:rsidRPr="007F6457" w:rsidRDefault="00D12067">
      <w:pPr>
        <w:pStyle w:val="Heading1"/>
        <w:rPr>
          <w:rFonts w:ascii="OpenDyslexic" w:hAnsi="OpenDyslexic"/>
        </w:rPr>
      </w:pPr>
      <w:r w:rsidRPr="007F6457">
        <w:rPr>
          <w:rFonts w:ascii="OpenDyslexic" w:hAnsi="OpenDyslexic"/>
        </w:rPr>
        <w:t>9. Keeping up: intervention and additional support</w:t>
      </w:r>
    </w:p>
    <w:p w14:paraId="62E8D7A4" w14:textId="77777777" w:rsidR="001F3E10" w:rsidRPr="007F6457" w:rsidRDefault="00D12067">
      <w:pPr>
        <w:rPr>
          <w:rFonts w:ascii="OpenDyslexic" w:hAnsi="OpenDyslexic"/>
        </w:rPr>
      </w:pPr>
      <w:r w:rsidRPr="007F6457">
        <w:rPr>
          <w:rFonts w:ascii="OpenDyslexic" w:hAnsi="OpenDyslexic"/>
        </w:rPr>
        <w:t>Assessment should lead quickly to action. Pupils who are working just below where they need to be should receive daily, targeted reading intervention designed to close identified gaps before they become established. Leaders and teachers monitor the progress of the lowest 20% of readers particularly closely so that barriers are identified quickly and additional teaching is responsive and effective. Intervention should be precise, time-limited where appropriate and regularly reviewed for impact.</w:t>
      </w:r>
    </w:p>
    <w:p w14:paraId="19A58ECA" w14:textId="77777777" w:rsidR="001F3E10" w:rsidRPr="007F6457" w:rsidRDefault="00D12067">
      <w:pPr>
        <w:pStyle w:val="ListBullet"/>
        <w:rPr>
          <w:rFonts w:ascii="OpenDyslexic" w:hAnsi="OpenDyslexic"/>
        </w:rPr>
      </w:pPr>
      <w:r w:rsidRPr="007F6457">
        <w:rPr>
          <w:rFonts w:ascii="OpenDyslexic" w:hAnsi="OpenDyslexic"/>
        </w:rPr>
        <w:t>Early reading intervention should address the specific phonics, blending or word-reading knowledge that is insecure.</w:t>
      </w:r>
    </w:p>
    <w:p w14:paraId="7F63978C" w14:textId="77777777" w:rsidR="001F3E10" w:rsidRPr="007F6457" w:rsidRDefault="00D12067">
      <w:pPr>
        <w:pStyle w:val="ListBullet"/>
        <w:rPr>
          <w:rFonts w:ascii="OpenDyslexic" w:hAnsi="OpenDyslexic"/>
        </w:rPr>
      </w:pPr>
      <w:r w:rsidRPr="007F6457">
        <w:rPr>
          <w:rFonts w:ascii="OpenDyslexic" w:hAnsi="OpenDyslexic"/>
        </w:rPr>
        <w:t>Older pupils may require targeted work on fluency, automaticity, vocabulary, comprehension or a combination of these.</w:t>
      </w:r>
    </w:p>
    <w:p w14:paraId="2AB9D098" w14:textId="77777777" w:rsidR="001F3E10" w:rsidRPr="007F6457" w:rsidRDefault="00D12067">
      <w:pPr>
        <w:pStyle w:val="ListBullet"/>
        <w:rPr>
          <w:rFonts w:ascii="OpenDyslexic" w:hAnsi="OpenDyslexic"/>
        </w:rPr>
      </w:pPr>
      <w:r w:rsidRPr="007F6457">
        <w:rPr>
          <w:rFonts w:ascii="OpenDyslexic" w:hAnsi="OpenDyslexic"/>
        </w:rPr>
        <w:t>Pupils receiving little or no reading support at home should be identified and provided with additional opportunities to read with an adult in school.</w:t>
      </w:r>
    </w:p>
    <w:p w14:paraId="35841F13" w14:textId="77777777" w:rsidR="001F3E10" w:rsidRDefault="00D12067">
      <w:pPr>
        <w:pStyle w:val="ListBullet"/>
        <w:rPr>
          <w:rFonts w:ascii="OpenDyslexic" w:hAnsi="OpenDyslexic"/>
        </w:rPr>
      </w:pPr>
      <w:r w:rsidRPr="007F6457">
        <w:rPr>
          <w:rFonts w:ascii="OpenDyslexic" w:hAnsi="OpenDyslexic"/>
        </w:rPr>
        <w:t>Intervention should connect closely to classroom teaching and should not unnecessarily remove pupils from the ambitious core curriculum.</w:t>
      </w:r>
    </w:p>
    <w:p w14:paraId="7D031AEF" w14:textId="66DB9E8E" w:rsidR="00157F76" w:rsidRPr="007F6457" w:rsidRDefault="00157F76">
      <w:pPr>
        <w:pStyle w:val="ListBullet"/>
        <w:rPr>
          <w:rFonts w:ascii="OpenDyslexic" w:hAnsi="OpenDyslexic"/>
        </w:rPr>
      </w:pPr>
      <w:r w:rsidRPr="00157F76">
        <w:rPr>
          <w:rFonts w:ascii="OpenDyslexic" w:hAnsi="OpenDyslexic"/>
        </w:rPr>
        <w:lastRenderedPageBreak/>
        <w:t>The impact of interventions should be measured through entry and exit assessment, regular review and ongoing classroom assessment to ensure that support accelerates progress and enables pupils to access the full curriculum successfully.</w:t>
      </w:r>
    </w:p>
    <w:p w14:paraId="28A8FD29" w14:textId="77777777" w:rsidR="001F3E10" w:rsidRPr="007F6457" w:rsidRDefault="00D12067">
      <w:pPr>
        <w:pStyle w:val="Heading1"/>
        <w:rPr>
          <w:rFonts w:ascii="OpenDyslexic" w:hAnsi="OpenDyslexic"/>
        </w:rPr>
      </w:pPr>
      <w:r w:rsidRPr="007F6457">
        <w:rPr>
          <w:rFonts w:ascii="OpenDyslexic" w:hAnsi="OpenDyslexic"/>
        </w:rPr>
        <w:t>10. SEND and adaptive teaching</w:t>
      </w:r>
    </w:p>
    <w:p w14:paraId="7604DEE4" w14:textId="77777777" w:rsidR="001F3E10" w:rsidRDefault="00D12067">
      <w:pPr>
        <w:rPr>
          <w:rFonts w:ascii="OpenDyslexic" w:hAnsi="OpenDyslexic"/>
        </w:rPr>
      </w:pPr>
      <w:r w:rsidRPr="007F6457">
        <w:rPr>
          <w:rFonts w:ascii="OpenDyslexic" w:hAnsi="OpenDyslexic"/>
        </w:rPr>
        <w:t>Pupils with SEND are entitled to the same ambitious reading curriculum. Teachers identify the specific barrier to reading and use appropriate adaptations such as visual supports, multisensory approaches, assistive technology, additional repetition, explicit vocabulary teaching, reduced cognitive load, adult modelling and structured scaffolds. The SENDCo and English Lead should support staff where needs are complex or progress is limited.</w:t>
      </w:r>
    </w:p>
    <w:p w14:paraId="56B639C8" w14:textId="77777777" w:rsidR="0023719B" w:rsidRPr="0023719B" w:rsidRDefault="0023719B" w:rsidP="0023719B">
      <w:pPr>
        <w:rPr>
          <w:rFonts w:ascii="OpenDyslexic" w:hAnsi="OpenDyslexic"/>
          <w:lang w:val="en-GB"/>
        </w:rPr>
      </w:pPr>
      <w:r w:rsidRPr="0023719B">
        <w:rPr>
          <w:rFonts w:ascii="OpenDyslexic" w:hAnsi="OpenDyslexic"/>
          <w:lang w:val="en-GB"/>
        </w:rPr>
        <w:t>Given the significant proportion of pupils with Speech, Language and Communication Needs, staff place particular emphasis on oral language development, explicit vocabulary instruction, structured discussion, verbal rehearsal and the modelling of language to support reading comprehension and wider curriculum access.</w:t>
      </w:r>
    </w:p>
    <w:p w14:paraId="33E7B83B" w14:textId="77777777" w:rsidR="001F3E10" w:rsidRPr="007F6457" w:rsidRDefault="00D12067">
      <w:pPr>
        <w:pStyle w:val="Heading1"/>
        <w:rPr>
          <w:rFonts w:ascii="OpenDyslexic" w:hAnsi="OpenDyslexic"/>
        </w:rPr>
      </w:pPr>
      <w:r w:rsidRPr="007F6457">
        <w:rPr>
          <w:rFonts w:ascii="OpenDyslexic" w:hAnsi="OpenDyslexic"/>
        </w:rPr>
        <w:t>11. Reading for enjoyment and daily read-aloud</w:t>
      </w:r>
    </w:p>
    <w:p w14:paraId="5B937C62" w14:textId="77777777" w:rsidR="001F3E10" w:rsidRPr="007F6457" w:rsidRDefault="00D12067">
      <w:pPr>
        <w:rPr>
          <w:rFonts w:ascii="OpenDyslexic" w:hAnsi="OpenDyslexic"/>
        </w:rPr>
      </w:pPr>
      <w:r w:rsidRPr="007F6457">
        <w:rPr>
          <w:rFonts w:ascii="OpenDyslexic" w:hAnsi="OpenDyslexic"/>
        </w:rPr>
        <w:t>Reading for enjoyment is a central part of the reading culture at Woodland Primary Academy. Every class should have a daily opportunity to enjoy a high-quality text together. This may be through a member of staff reading aloud to the class or through a carefully selected audiobook. The purpose of this time is to immerse pupils in rich language, expose them to texts beyond those they may yet be able to read independently and allow them to experience the pleasure of becoming absorbed in a book.</w:t>
      </w:r>
    </w:p>
    <w:p w14:paraId="4417AA58" w14:textId="77777777" w:rsidR="00B72725" w:rsidRPr="007F6457" w:rsidRDefault="00D12067">
      <w:pPr>
        <w:pStyle w:val="ListBullet"/>
        <w:rPr>
          <w:rFonts w:ascii="OpenDyslexic" w:hAnsi="OpenDyslexic"/>
        </w:rPr>
      </w:pPr>
      <w:r w:rsidRPr="007F6457">
        <w:rPr>
          <w:rFonts w:ascii="OpenDyslexic" w:hAnsi="OpenDyslexic"/>
        </w:rPr>
        <w:t>Staff should protect time every day for children to be read to or to listen to a high-quality text. This is distinct from guided reading, comprehension work or the teaching of phonics.</w:t>
      </w:r>
    </w:p>
    <w:p w14:paraId="5AEEDDA4" w14:textId="77777777" w:rsidR="00B72725" w:rsidRPr="007F6457" w:rsidRDefault="00D12067">
      <w:pPr>
        <w:pStyle w:val="ListBullet"/>
        <w:rPr>
          <w:rFonts w:ascii="OpenDyslexic" w:hAnsi="OpenDyslexic"/>
        </w:rPr>
      </w:pPr>
      <w:r w:rsidRPr="007F6457">
        <w:rPr>
          <w:rFonts w:ascii="OpenDyslexic" w:hAnsi="OpenDyslexic"/>
        </w:rPr>
        <w:t>When selecting class read-aloud texts, staff should use the school reading spine and resources such as the BooksForTopics website as starting points for identifying high-quality, age-appropriate choices. These sources support professional judgement rather than prescribe a single text.</w:t>
      </w:r>
    </w:p>
    <w:p w14:paraId="18B9B718" w14:textId="77777777" w:rsidR="00B72725" w:rsidRPr="007F6457" w:rsidRDefault="00D12067">
      <w:pPr>
        <w:pStyle w:val="ListBullet"/>
        <w:rPr>
          <w:rFonts w:ascii="OpenDyslexic" w:hAnsi="OpenDyslexic"/>
        </w:rPr>
      </w:pPr>
      <w:r w:rsidRPr="007F6457">
        <w:rPr>
          <w:rFonts w:ascii="OpenDyslexic" w:hAnsi="OpenDyslexic"/>
        </w:rPr>
        <w:t>At Woodland Primary Academy, staff should select a text that is appropriate for, and likely to excite and interest, the particular group of children they are teaching. Choices should take account of pupils’ age, experiences, interests, curriculum links and the need to broaden their reading experiences.</w:t>
      </w:r>
    </w:p>
    <w:p w14:paraId="27B1D761" w14:textId="77777777" w:rsidR="00B72725" w:rsidRPr="007F6457" w:rsidRDefault="00D12067">
      <w:pPr>
        <w:pStyle w:val="ListBullet"/>
        <w:rPr>
          <w:rFonts w:ascii="OpenDyslexic" w:hAnsi="OpenDyslexic"/>
        </w:rPr>
      </w:pPr>
      <w:r w:rsidRPr="007F6457">
        <w:rPr>
          <w:rFonts w:ascii="OpenDyslexic" w:hAnsi="OpenDyslexic"/>
        </w:rPr>
        <w:lastRenderedPageBreak/>
        <w:t>Staff should also choose books that they themselves can read with genuine enthusiasm. Children need to see adults modelling what it means to enjoy a book: anticipating what happens next, responding to characters, laughing, wondering, discussing favourite moments and recommending books to others.</w:t>
      </w:r>
    </w:p>
    <w:p w14:paraId="6CA07EE6" w14:textId="77777777" w:rsidR="00B72725" w:rsidRPr="007F6457" w:rsidRDefault="00D12067">
      <w:pPr>
        <w:pStyle w:val="ListBullet"/>
        <w:rPr>
          <w:rFonts w:ascii="OpenDyslexic" w:hAnsi="OpenDyslexic"/>
        </w:rPr>
      </w:pPr>
      <w:r w:rsidRPr="007F6457">
        <w:rPr>
          <w:rFonts w:ascii="OpenDyslexic" w:hAnsi="OpenDyslexic"/>
        </w:rPr>
        <w:t>A book should not be continued simply because it appears on a list if the member of staff is not able to share it with genuine enjoyment or if it is not engaging the class. Where appropriate, staff should use professional judgement to select a different high-quality text that better excites the children while maintaining breadth, ambition and age appropriateness.</w:t>
      </w:r>
    </w:p>
    <w:p w14:paraId="64313583" w14:textId="77777777" w:rsidR="00B72725" w:rsidRPr="007F6457" w:rsidRDefault="00D12067">
      <w:pPr>
        <w:pStyle w:val="ListBullet"/>
        <w:rPr>
          <w:rFonts w:ascii="OpenDyslexic" w:hAnsi="OpenDyslexic"/>
        </w:rPr>
      </w:pPr>
      <w:r w:rsidRPr="007F6457">
        <w:rPr>
          <w:rFonts w:ascii="OpenDyslexic" w:hAnsi="OpenDyslexic"/>
        </w:rPr>
        <w:t>Audiobooks may be used to widen access to texts, expose pupils to expert narration and provide variety. Staff should remain active reading role models by discussing the text, modelling curiosity and helping pupils respond to and recommend what they hear.</w:t>
      </w:r>
    </w:p>
    <w:p w14:paraId="4EDEDB73" w14:textId="77777777" w:rsidR="00B72725" w:rsidRPr="007F6457" w:rsidRDefault="00D12067">
      <w:pPr>
        <w:pStyle w:val="ListBullet"/>
        <w:rPr>
          <w:rFonts w:ascii="OpenDyslexic" w:hAnsi="OpenDyslexic"/>
        </w:rPr>
      </w:pPr>
      <w:r w:rsidRPr="007F6457">
        <w:rPr>
          <w:rFonts w:ascii="OpenDyslexic" w:hAnsi="OpenDyslexic"/>
        </w:rPr>
        <w:t>Across their time at Woodland, pupils should experience a rich and varied range of literature, including classic texts, significant authors, literary heritage, contemporary fiction, poetry, non-fiction and books representing a range of cultures, experiences and perspectives.</w:t>
      </w:r>
    </w:p>
    <w:p w14:paraId="5695A417" w14:textId="77777777" w:rsidR="00B72725" w:rsidRPr="007F6457" w:rsidRDefault="00D12067">
      <w:pPr>
        <w:pStyle w:val="Heading2"/>
        <w:rPr>
          <w:rFonts w:ascii="OpenDyslexic" w:hAnsi="OpenDyslexic"/>
        </w:rPr>
      </w:pPr>
      <w:r w:rsidRPr="007F6457">
        <w:rPr>
          <w:rFonts w:ascii="OpenDyslexic" w:hAnsi="OpenDyslexic"/>
        </w:rPr>
        <w:t>Independent reading</w:t>
      </w:r>
    </w:p>
    <w:p w14:paraId="45C4F3FA" w14:textId="77777777" w:rsidR="00B72725" w:rsidRPr="007F6457" w:rsidRDefault="00D12067">
      <w:pPr>
        <w:rPr>
          <w:rFonts w:ascii="OpenDyslexic" w:hAnsi="OpenDyslexic"/>
        </w:rPr>
      </w:pPr>
      <w:r w:rsidRPr="007F6457">
        <w:rPr>
          <w:rFonts w:ascii="OpenDyslexic" w:hAnsi="OpenDyslexic"/>
        </w:rPr>
        <w:t>Pupils should read widely across fiction, non-fiction and poetry and develop increasing independence in selecting books. Reading for pleasure sits alongside instructional reading: a pupil may choose a library book because it interests them even when it is not the book used to practise independent reading at their assessed level. Adults should help pupils access and enjoy more challenging choices through shared reading where appropriate.</w:t>
      </w:r>
    </w:p>
    <w:p w14:paraId="2FD08DB2" w14:textId="77777777" w:rsidR="001F3E10" w:rsidRPr="007F6457" w:rsidRDefault="00D12067">
      <w:pPr>
        <w:pStyle w:val="Heading1"/>
        <w:rPr>
          <w:rFonts w:ascii="OpenDyslexic" w:hAnsi="OpenDyslexic"/>
        </w:rPr>
      </w:pPr>
      <w:r w:rsidRPr="007F6457">
        <w:rPr>
          <w:rFonts w:ascii="OpenDyslexic" w:hAnsi="OpenDyslexic"/>
        </w:rPr>
        <w:t>12. Home reading and Showbie</w:t>
      </w:r>
    </w:p>
    <w:p w14:paraId="6ED8B144" w14:textId="77777777" w:rsidR="001F3E10" w:rsidRPr="007F6457" w:rsidRDefault="00D12067">
      <w:pPr>
        <w:rPr>
          <w:rFonts w:ascii="OpenDyslexic" w:hAnsi="OpenDyslexic"/>
        </w:rPr>
      </w:pPr>
      <w:r w:rsidRPr="007F6457">
        <w:rPr>
          <w:rFonts w:ascii="OpenDyslexic" w:hAnsi="OpenDyslexic"/>
        </w:rPr>
        <w:t>Home reading is an important part of the school-home partnership. Pupils are expected to read regularly at home, with adult support appropriate to their age and stage. Each pupil should take home an instructional reading book matched to their assessed reading level, alongside a library book chosen to promote reading for enjoyment.</w:t>
      </w:r>
    </w:p>
    <w:p w14:paraId="0A15621C" w14:textId="77777777" w:rsidR="001F3E10" w:rsidRPr="007F6457" w:rsidRDefault="00D12067">
      <w:pPr>
        <w:pStyle w:val="ListBullet"/>
        <w:rPr>
          <w:rFonts w:ascii="OpenDyslexic" w:hAnsi="OpenDyslexic"/>
        </w:rPr>
      </w:pPr>
      <w:r w:rsidRPr="007F6457">
        <w:rPr>
          <w:rFonts w:ascii="OpenDyslexic" w:hAnsi="OpenDyslexic"/>
        </w:rPr>
        <w:t>In EYFS and early reading, the instructional book must be decodable and closely matched to the pupil’s taught phonics knowledge.</w:t>
      </w:r>
    </w:p>
    <w:p w14:paraId="71618EEE" w14:textId="77777777" w:rsidR="001F3E10" w:rsidRPr="007F6457" w:rsidRDefault="00D12067">
      <w:pPr>
        <w:pStyle w:val="ListBullet"/>
        <w:rPr>
          <w:rFonts w:ascii="OpenDyslexic" w:hAnsi="OpenDyslexic"/>
        </w:rPr>
      </w:pPr>
      <w:r w:rsidRPr="007F6457">
        <w:rPr>
          <w:rFonts w:ascii="OpenDyslexic" w:hAnsi="OpenDyslexic"/>
        </w:rPr>
        <w:t>Parents and carers are encouraged to discuss books, reread familiar texts and share books that pupils may not yet be able to read independently.</w:t>
      </w:r>
    </w:p>
    <w:p w14:paraId="46B53A98" w14:textId="77777777" w:rsidR="001F3E10" w:rsidRDefault="00D12067">
      <w:pPr>
        <w:pStyle w:val="ListBullet"/>
        <w:rPr>
          <w:rFonts w:ascii="OpenDyslexic" w:hAnsi="OpenDyslexic"/>
        </w:rPr>
      </w:pPr>
      <w:r w:rsidRPr="007F6457">
        <w:rPr>
          <w:rFonts w:ascii="OpenDyslexic" w:hAnsi="OpenDyslexic"/>
        </w:rPr>
        <w:lastRenderedPageBreak/>
        <w:t>Children should upload agreed evidence of home reading to Showbie in line with class expectations. Teachers should use this to encourage regular reading and identify pupils who may require additional support in school.</w:t>
      </w:r>
    </w:p>
    <w:p w14:paraId="2CBC1340" w14:textId="77777777" w:rsidR="00E11C2C" w:rsidRDefault="00E11C2C" w:rsidP="00E11C2C">
      <w:pPr>
        <w:pStyle w:val="ListBullet"/>
        <w:numPr>
          <w:ilvl w:val="0"/>
          <w:numId w:val="0"/>
        </w:numPr>
        <w:ind w:left="360" w:hanging="360"/>
        <w:rPr>
          <w:rFonts w:ascii="OpenDyslexic" w:hAnsi="OpenDyslexic"/>
        </w:rPr>
      </w:pPr>
    </w:p>
    <w:p w14:paraId="68CCD448" w14:textId="5099E39C" w:rsidR="00E11C2C" w:rsidRPr="00811493" w:rsidRDefault="00E11C2C" w:rsidP="00E11C2C">
      <w:pPr>
        <w:pStyle w:val="ListBullet"/>
        <w:numPr>
          <w:ilvl w:val="0"/>
          <w:numId w:val="0"/>
        </w:numPr>
        <w:ind w:left="360" w:hanging="360"/>
        <w:rPr>
          <w:rFonts w:ascii="OpenDyslexic" w:hAnsi="OpenDyslexic"/>
          <w:b/>
          <w:bCs/>
          <w:u w:val="single"/>
        </w:rPr>
      </w:pPr>
      <w:r w:rsidRPr="00811493">
        <w:rPr>
          <w:rFonts w:ascii="OpenDyslexic" w:hAnsi="OpenDyslexic"/>
          <w:b/>
          <w:bCs/>
          <w:u w:val="single"/>
        </w:rPr>
        <w:t>Use of Showbie</w:t>
      </w:r>
    </w:p>
    <w:p w14:paraId="79DA89D7" w14:textId="77777777" w:rsidR="00811493" w:rsidRDefault="00811493" w:rsidP="00811493">
      <w:pPr>
        <w:pStyle w:val="ListBullet"/>
        <w:rPr>
          <w:rFonts w:ascii="OpenDyslexic" w:hAnsi="OpenDyslexic"/>
          <w:lang w:val="en-GB"/>
        </w:rPr>
      </w:pPr>
      <w:r w:rsidRPr="00811493">
        <w:rPr>
          <w:rFonts w:ascii="OpenDyslexic" w:hAnsi="OpenDyslexic"/>
          <w:lang w:val="en-GB"/>
        </w:rPr>
        <w:t xml:space="preserve">Showbie is used to strengthen reading engagement, feedback and assessment. Teachers may use Showbie to provide retrieval activities, vocabulary revision, reading responses and comprehension tasks that help pupils revisit and apply previously taught reading knowledge. </w:t>
      </w:r>
    </w:p>
    <w:p w14:paraId="6D50FD45" w14:textId="77777777" w:rsidR="00811493" w:rsidRDefault="00811493" w:rsidP="00811493">
      <w:pPr>
        <w:pStyle w:val="ListBullet"/>
        <w:rPr>
          <w:rFonts w:ascii="OpenDyslexic" w:hAnsi="OpenDyslexic"/>
          <w:lang w:val="en-GB"/>
        </w:rPr>
      </w:pPr>
      <w:r w:rsidRPr="00811493">
        <w:rPr>
          <w:rFonts w:ascii="OpenDyslexic" w:hAnsi="OpenDyslexic"/>
          <w:lang w:val="en-GB"/>
        </w:rPr>
        <w:t xml:space="preserve">Feedback may be delivered through written comments, annotation tools or voice notes to provide timely, personalised guidance that supports improvement. </w:t>
      </w:r>
    </w:p>
    <w:p w14:paraId="128932B4" w14:textId="77777777" w:rsidR="00811493" w:rsidRDefault="00811493" w:rsidP="00811493">
      <w:pPr>
        <w:pStyle w:val="ListBullet"/>
        <w:rPr>
          <w:rFonts w:ascii="OpenDyslexic" w:hAnsi="OpenDyslexic"/>
          <w:lang w:val="en-GB"/>
        </w:rPr>
      </w:pPr>
      <w:r w:rsidRPr="00811493">
        <w:rPr>
          <w:rFonts w:ascii="OpenDyslexic" w:hAnsi="OpenDyslexic"/>
          <w:lang w:val="en-GB"/>
        </w:rPr>
        <w:t>Showbie can also be used to monitor participation, identify misconceptions, celebrate success and maintain an ongoing dialogue between pupils and teachers about reading.</w:t>
      </w:r>
    </w:p>
    <w:p w14:paraId="3F84387D" w14:textId="487A2FD1" w:rsidR="00811493" w:rsidRPr="00811493" w:rsidRDefault="00811493" w:rsidP="00811493">
      <w:pPr>
        <w:pStyle w:val="ListBullet"/>
        <w:rPr>
          <w:rFonts w:ascii="OpenDyslexic" w:hAnsi="OpenDyslexic"/>
          <w:lang w:val="en-GB"/>
        </w:rPr>
      </w:pPr>
      <w:r w:rsidRPr="00811493">
        <w:rPr>
          <w:rFonts w:ascii="OpenDyslexic" w:hAnsi="OpenDyslexic"/>
          <w:lang w:val="en-GB"/>
        </w:rPr>
        <w:t>The platform should support a continuous feedback process that encourages pupils to reflect on feedback, respond to guidance and take greater ownership of their reading development</w:t>
      </w:r>
    </w:p>
    <w:p w14:paraId="19D9E591" w14:textId="77777777" w:rsidR="00E11C2C" w:rsidRPr="007F6457" w:rsidRDefault="00E11C2C" w:rsidP="00E11C2C">
      <w:pPr>
        <w:pStyle w:val="ListBullet"/>
        <w:numPr>
          <w:ilvl w:val="0"/>
          <w:numId w:val="0"/>
        </w:numPr>
        <w:ind w:left="360" w:hanging="360"/>
        <w:rPr>
          <w:rFonts w:ascii="OpenDyslexic" w:hAnsi="OpenDyslexic"/>
        </w:rPr>
      </w:pPr>
    </w:p>
    <w:p w14:paraId="3195B60E" w14:textId="77777777" w:rsidR="001F3E10" w:rsidRPr="007F6457" w:rsidRDefault="00D12067">
      <w:pPr>
        <w:pStyle w:val="Heading1"/>
        <w:rPr>
          <w:rFonts w:ascii="OpenDyslexic" w:hAnsi="OpenDyslexic"/>
        </w:rPr>
      </w:pPr>
      <w:r w:rsidRPr="007F6457">
        <w:rPr>
          <w:rFonts w:ascii="OpenDyslexic" w:hAnsi="OpenDyslexic"/>
        </w:rPr>
        <w:t>13. Assessment, FFT Reading Assessment and book matching</w:t>
      </w:r>
    </w:p>
    <w:p w14:paraId="577612F2" w14:textId="77777777" w:rsidR="001F3E10" w:rsidRPr="007F6457" w:rsidRDefault="00D12067">
      <w:pPr>
        <w:rPr>
          <w:rFonts w:ascii="OpenDyslexic" w:hAnsi="OpenDyslexic"/>
        </w:rPr>
      </w:pPr>
      <w:r w:rsidRPr="007F6457">
        <w:rPr>
          <w:rFonts w:ascii="OpenDyslexic" w:hAnsi="OpenDyslexic"/>
        </w:rPr>
        <w:t>Reading assessment combines formative assessment within lessons, phonics assessment, statutory assessment where applicable and the FFT Reading Assessment. FFT should be used to provide a consistent measure of reading performance, including a reading age, which informs teaching, intervention and home-book matching.</w:t>
      </w:r>
    </w:p>
    <w:p w14:paraId="67C1C247" w14:textId="77777777" w:rsidR="001F3E10" w:rsidRPr="007F6457" w:rsidRDefault="00D12067">
      <w:pPr>
        <w:pStyle w:val="ListBullet"/>
        <w:rPr>
          <w:rFonts w:ascii="OpenDyslexic" w:hAnsi="OpenDyslexic"/>
        </w:rPr>
      </w:pPr>
      <w:r w:rsidRPr="007F6457">
        <w:rPr>
          <w:rFonts w:ascii="OpenDyslexic" w:hAnsi="OpenDyslexic"/>
        </w:rPr>
        <w:t>Pupils should be assessed at agreed assessment points and more frequently where close monitoring is needed.</w:t>
      </w:r>
    </w:p>
    <w:p w14:paraId="0F46FB02" w14:textId="77777777" w:rsidR="001F3E10" w:rsidRPr="007F6457" w:rsidRDefault="00D12067">
      <w:pPr>
        <w:pStyle w:val="ListBullet"/>
        <w:rPr>
          <w:rFonts w:ascii="OpenDyslexic" w:hAnsi="OpenDyslexic"/>
        </w:rPr>
      </w:pPr>
      <w:r w:rsidRPr="007F6457">
        <w:rPr>
          <w:rFonts w:ascii="OpenDyslexic" w:hAnsi="OpenDyslexic"/>
        </w:rPr>
        <w:t>The reading age produced through FFT should be used alongside professional judgement and classroom evidence when selecting an appropriate instructional reading book.</w:t>
      </w:r>
    </w:p>
    <w:p w14:paraId="31182DB4" w14:textId="77777777" w:rsidR="001F3E10" w:rsidRPr="007F6457" w:rsidRDefault="00D12067">
      <w:pPr>
        <w:pStyle w:val="ListBullet"/>
        <w:rPr>
          <w:rFonts w:ascii="OpenDyslexic" w:hAnsi="OpenDyslexic"/>
        </w:rPr>
      </w:pPr>
      <w:r w:rsidRPr="007F6457">
        <w:rPr>
          <w:rFonts w:ascii="OpenDyslexic" w:hAnsi="OpenDyslexic"/>
        </w:rPr>
        <w:t>The instructional book sent home should be age appropriate in content and suitably matched to the pupil’s current reading level so that the pupil can read with sufficient accuracy and understanding.</w:t>
      </w:r>
    </w:p>
    <w:p w14:paraId="079E3227" w14:textId="77777777" w:rsidR="001F3E10" w:rsidRPr="007F6457" w:rsidRDefault="00D12067">
      <w:pPr>
        <w:pStyle w:val="ListBullet"/>
        <w:rPr>
          <w:rFonts w:ascii="OpenDyslexic" w:hAnsi="OpenDyslexic"/>
        </w:rPr>
      </w:pPr>
      <w:r w:rsidRPr="007F6457">
        <w:rPr>
          <w:rFonts w:ascii="OpenDyslexic" w:hAnsi="OpenDyslexic"/>
        </w:rPr>
        <w:t>A separate library book should be provided alongside the instructional book to protect choice, breadth and reading for pleasure.</w:t>
      </w:r>
    </w:p>
    <w:p w14:paraId="5AF6BAE3" w14:textId="77777777" w:rsidR="001F3E10" w:rsidRPr="007F6457" w:rsidRDefault="00D12067">
      <w:pPr>
        <w:pStyle w:val="ListBullet"/>
        <w:rPr>
          <w:rFonts w:ascii="OpenDyslexic" w:hAnsi="OpenDyslexic"/>
        </w:rPr>
      </w:pPr>
      <w:r w:rsidRPr="007F6457">
        <w:rPr>
          <w:rFonts w:ascii="OpenDyslexic" w:hAnsi="OpenDyslexic"/>
        </w:rPr>
        <w:lastRenderedPageBreak/>
        <w:t>Assessment information should identify the precise next step: decoding, fluency, vocabulary, comprehension or a combination of these. It should not be used simply to generate a score.</w:t>
      </w:r>
    </w:p>
    <w:p w14:paraId="466C838F" w14:textId="77777777" w:rsidR="001F3E10" w:rsidRPr="007F6457" w:rsidRDefault="00D12067">
      <w:pPr>
        <w:pStyle w:val="Heading1"/>
        <w:rPr>
          <w:rFonts w:ascii="OpenDyslexic" w:hAnsi="OpenDyslexic"/>
        </w:rPr>
      </w:pPr>
      <w:r w:rsidRPr="007F6457">
        <w:rPr>
          <w:rFonts w:ascii="OpenDyslexic" w:hAnsi="OpenDyslexic"/>
        </w:rPr>
        <w:t>14. Greater depth and high prior attainers</w:t>
      </w:r>
    </w:p>
    <w:p w14:paraId="4BFFF0C5" w14:textId="77777777" w:rsidR="001F3E10" w:rsidRPr="007F6457" w:rsidRDefault="00D12067">
      <w:pPr>
        <w:rPr>
          <w:rFonts w:ascii="OpenDyslexic" w:hAnsi="OpenDyslexic"/>
        </w:rPr>
      </w:pPr>
      <w:r w:rsidRPr="007F6457">
        <w:rPr>
          <w:rFonts w:ascii="OpenDyslexic" w:hAnsi="OpenDyslexic"/>
        </w:rPr>
        <w:t>Higher-attaining readers should be challenged through the quality and depth of thinking rather than through reading increasingly difficult texts without purpose. Teaching should develop nuanced inference, comparison, evaluation, authorial choice, vocabulary, synthesis across texts and reasoned justification. Pupils should encounter ambitious texts and have opportunities to recommend, discuss and respond critically to reading.</w:t>
      </w:r>
    </w:p>
    <w:p w14:paraId="34C49E04" w14:textId="77777777" w:rsidR="001F3E10" w:rsidRPr="007F6457" w:rsidRDefault="00D12067">
      <w:pPr>
        <w:pStyle w:val="Heading1"/>
        <w:rPr>
          <w:rFonts w:ascii="OpenDyslexic" w:hAnsi="OpenDyslexic"/>
        </w:rPr>
      </w:pPr>
      <w:r w:rsidRPr="007F6457">
        <w:rPr>
          <w:rFonts w:ascii="OpenDyslexic" w:hAnsi="OpenDyslexic"/>
        </w:rPr>
        <w:t>15. Reading Ambassadors and Woodland Woods</w:t>
      </w:r>
    </w:p>
    <w:p w14:paraId="75EEE13B" w14:textId="77777777" w:rsidR="001F3E10" w:rsidRPr="007F6457" w:rsidRDefault="00D12067">
      <w:pPr>
        <w:rPr>
          <w:rFonts w:ascii="OpenDyslexic" w:hAnsi="OpenDyslexic"/>
        </w:rPr>
      </w:pPr>
      <w:r w:rsidRPr="007F6457">
        <w:rPr>
          <w:rFonts w:ascii="OpenDyslexic" w:hAnsi="OpenDyslexic"/>
        </w:rPr>
        <w:t>Reading Ambassadors are pupil role models who help strengthen the school’s reading culture. They promote reading for pleasure, recommend books, encourage other pupils to read and help gather pupil voice about reading across the school. Reading Ambassadors have a particular responsibility for helping to look after Woodland Woods, keeping the area welcoming, organised and stocked so that it remains a valued reading space for the whole school.</w:t>
      </w:r>
    </w:p>
    <w:p w14:paraId="68439635" w14:textId="77777777" w:rsidR="001F3E10" w:rsidRPr="007F6457" w:rsidRDefault="00D12067">
      <w:pPr>
        <w:pStyle w:val="Heading1"/>
        <w:rPr>
          <w:rFonts w:ascii="OpenDyslexic" w:hAnsi="OpenDyslexic"/>
        </w:rPr>
      </w:pPr>
      <w:r w:rsidRPr="007F6457">
        <w:rPr>
          <w:rFonts w:ascii="OpenDyslexic" w:hAnsi="OpenDyslexic"/>
        </w:rPr>
        <w:t>16. Roles and responsibilities</w:t>
      </w:r>
    </w:p>
    <w:tbl>
      <w:tblPr>
        <w:tblStyle w:val="TableGrid"/>
        <w:tblW w:w="0" w:type="auto"/>
        <w:jc w:val="center"/>
        <w:tblLook w:val="04A0" w:firstRow="1" w:lastRow="0" w:firstColumn="1" w:lastColumn="0" w:noHBand="0" w:noVBand="1"/>
      </w:tblPr>
      <w:tblGrid>
        <w:gridCol w:w="5222"/>
        <w:gridCol w:w="5222"/>
      </w:tblGrid>
      <w:tr w:rsidR="001F3E10" w:rsidRPr="007F6457" w14:paraId="173A0F0B" w14:textId="77777777">
        <w:trPr>
          <w:jc w:val="center"/>
        </w:trPr>
        <w:tc>
          <w:tcPr>
            <w:tcW w:w="5227" w:type="dxa"/>
            <w:shd w:val="clear" w:color="auto" w:fill="D9EAD3"/>
            <w:vAlign w:val="center"/>
          </w:tcPr>
          <w:p w14:paraId="03E6602D" w14:textId="77777777" w:rsidR="001F3E10" w:rsidRPr="007F6457" w:rsidRDefault="00D12067">
            <w:pPr>
              <w:rPr>
                <w:rFonts w:ascii="OpenDyslexic" w:hAnsi="OpenDyslexic"/>
              </w:rPr>
            </w:pPr>
            <w:r w:rsidRPr="007F6457">
              <w:rPr>
                <w:rFonts w:ascii="OpenDyslexic" w:hAnsi="OpenDyslexic"/>
                <w:b/>
              </w:rPr>
              <w:t>Role</w:t>
            </w:r>
          </w:p>
        </w:tc>
        <w:tc>
          <w:tcPr>
            <w:tcW w:w="5227" w:type="dxa"/>
            <w:shd w:val="clear" w:color="auto" w:fill="D9EAD3"/>
            <w:vAlign w:val="center"/>
          </w:tcPr>
          <w:p w14:paraId="3804478F" w14:textId="77777777" w:rsidR="001F3E10" w:rsidRPr="007F6457" w:rsidRDefault="00D12067">
            <w:pPr>
              <w:rPr>
                <w:rFonts w:ascii="OpenDyslexic" w:hAnsi="OpenDyslexic"/>
              </w:rPr>
            </w:pPr>
            <w:r w:rsidRPr="007F6457">
              <w:rPr>
                <w:rFonts w:ascii="OpenDyslexic" w:hAnsi="OpenDyslexic"/>
                <w:b/>
              </w:rPr>
              <w:t>Key responsibilities</w:t>
            </w:r>
          </w:p>
        </w:tc>
      </w:tr>
      <w:tr w:rsidR="001F3E10" w:rsidRPr="007F6457" w14:paraId="7893BF67" w14:textId="77777777">
        <w:trPr>
          <w:jc w:val="center"/>
        </w:trPr>
        <w:tc>
          <w:tcPr>
            <w:tcW w:w="5227" w:type="dxa"/>
            <w:vAlign w:val="center"/>
          </w:tcPr>
          <w:p w14:paraId="295FE786" w14:textId="77777777" w:rsidR="001F3E10" w:rsidRPr="007F6457" w:rsidRDefault="00D12067">
            <w:pPr>
              <w:rPr>
                <w:rFonts w:ascii="OpenDyslexic" w:hAnsi="OpenDyslexic"/>
              </w:rPr>
            </w:pPr>
            <w:r w:rsidRPr="007F6457">
              <w:rPr>
                <w:rFonts w:ascii="OpenDyslexic" w:hAnsi="OpenDyslexic"/>
              </w:rPr>
              <w:t>Governing body / Trust</w:t>
            </w:r>
          </w:p>
        </w:tc>
        <w:tc>
          <w:tcPr>
            <w:tcW w:w="5227" w:type="dxa"/>
            <w:vAlign w:val="center"/>
          </w:tcPr>
          <w:p w14:paraId="5F41C0F1" w14:textId="77777777" w:rsidR="001F3E10" w:rsidRPr="007F6457" w:rsidRDefault="00D12067">
            <w:pPr>
              <w:rPr>
                <w:rFonts w:ascii="OpenDyslexic" w:hAnsi="OpenDyslexic"/>
              </w:rPr>
            </w:pPr>
            <w:r w:rsidRPr="007F6457">
              <w:rPr>
                <w:rFonts w:ascii="OpenDyslexic" w:hAnsi="OpenDyslexic"/>
              </w:rPr>
              <w:t>Ensure statutory entitlement, appropriate oversight and sufficient resources for a broad and ambitious reading curriculum.</w:t>
            </w:r>
          </w:p>
        </w:tc>
      </w:tr>
      <w:tr w:rsidR="001F3E10" w:rsidRPr="007F6457" w14:paraId="50AA561F" w14:textId="77777777">
        <w:trPr>
          <w:jc w:val="center"/>
        </w:trPr>
        <w:tc>
          <w:tcPr>
            <w:tcW w:w="5227" w:type="dxa"/>
            <w:vAlign w:val="center"/>
          </w:tcPr>
          <w:p w14:paraId="5722DB29" w14:textId="77777777" w:rsidR="001F3E10" w:rsidRPr="007F6457" w:rsidRDefault="00D12067">
            <w:pPr>
              <w:rPr>
                <w:rFonts w:ascii="OpenDyslexic" w:hAnsi="OpenDyslexic"/>
              </w:rPr>
            </w:pPr>
            <w:r w:rsidRPr="007F6457">
              <w:rPr>
                <w:rFonts w:ascii="OpenDyslexic" w:hAnsi="OpenDyslexic"/>
              </w:rPr>
              <w:t>Headteacher / SLT</w:t>
            </w:r>
          </w:p>
        </w:tc>
        <w:tc>
          <w:tcPr>
            <w:tcW w:w="5227" w:type="dxa"/>
            <w:vAlign w:val="center"/>
          </w:tcPr>
          <w:p w14:paraId="6F3EA0C3" w14:textId="77777777" w:rsidR="001F3E10" w:rsidRPr="007F6457" w:rsidRDefault="00D12067">
            <w:pPr>
              <w:rPr>
                <w:rFonts w:ascii="OpenDyslexic" w:hAnsi="OpenDyslexic"/>
              </w:rPr>
            </w:pPr>
            <w:r w:rsidRPr="007F6457">
              <w:rPr>
                <w:rFonts w:ascii="OpenDyslexic" w:hAnsi="OpenDyslexic"/>
              </w:rPr>
              <w:t>Ensure consistent implementation, appropriate staffing and professional development, and that identified weaknesses in reading are addressed.</w:t>
            </w:r>
          </w:p>
        </w:tc>
      </w:tr>
      <w:tr w:rsidR="001F3E10" w:rsidRPr="007F6457" w14:paraId="668258E8" w14:textId="77777777">
        <w:trPr>
          <w:jc w:val="center"/>
        </w:trPr>
        <w:tc>
          <w:tcPr>
            <w:tcW w:w="5227" w:type="dxa"/>
            <w:vAlign w:val="center"/>
          </w:tcPr>
          <w:p w14:paraId="31B6B1B6" w14:textId="77777777" w:rsidR="001F3E10" w:rsidRPr="007F6457" w:rsidRDefault="00D12067">
            <w:pPr>
              <w:rPr>
                <w:rFonts w:ascii="OpenDyslexic" w:hAnsi="OpenDyslexic"/>
              </w:rPr>
            </w:pPr>
            <w:r w:rsidRPr="007F6457">
              <w:rPr>
                <w:rFonts w:ascii="OpenDyslexic" w:hAnsi="OpenDyslexic"/>
              </w:rPr>
              <w:t>English Lead</w:t>
            </w:r>
          </w:p>
        </w:tc>
        <w:tc>
          <w:tcPr>
            <w:tcW w:w="5227" w:type="dxa"/>
            <w:vAlign w:val="center"/>
          </w:tcPr>
          <w:p w14:paraId="48CC73C6" w14:textId="77777777" w:rsidR="00B72725" w:rsidRPr="007F6457" w:rsidRDefault="00D12067">
            <w:pPr>
              <w:rPr>
                <w:rFonts w:ascii="OpenDyslexic" w:hAnsi="OpenDyslexic"/>
              </w:rPr>
            </w:pPr>
            <w:r w:rsidRPr="007F6457">
              <w:rPr>
                <w:rFonts w:ascii="OpenDyslexic" w:hAnsi="OpenDyslexic"/>
              </w:rPr>
              <w:t xml:space="preserve">Lead curriculum development; maintain consistency in Monster Phonics and Comprehension Crusher; support text selection and agreed adaptations; monitor teaching, assessment, intervention, home </w:t>
            </w:r>
            <w:r w:rsidRPr="007F6457">
              <w:rPr>
                <w:rFonts w:ascii="OpenDyslexic" w:hAnsi="OpenDyslexic"/>
              </w:rPr>
              <w:lastRenderedPageBreak/>
              <w:t>reading and outcomes; monitor the lowest 20% of readers particularly closely; promote daily reading for enjoyment and a strong whole-school reading culture; and keep this policy current.</w:t>
            </w:r>
          </w:p>
        </w:tc>
      </w:tr>
      <w:tr w:rsidR="001F3E10" w:rsidRPr="007F6457" w14:paraId="3B5C644C" w14:textId="77777777">
        <w:trPr>
          <w:jc w:val="center"/>
        </w:trPr>
        <w:tc>
          <w:tcPr>
            <w:tcW w:w="5227" w:type="dxa"/>
            <w:vAlign w:val="center"/>
          </w:tcPr>
          <w:p w14:paraId="31999E4A" w14:textId="77777777" w:rsidR="001F3E10" w:rsidRPr="007F6457" w:rsidRDefault="00D12067">
            <w:pPr>
              <w:rPr>
                <w:rFonts w:ascii="OpenDyslexic" w:hAnsi="OpenDyslexic"/>
              </w:rPr>
            </w:pPr>
            <w:r w:rsidRPr="007F6457">
              <w:rPr>
                <w:rFonts w:ascii="OpenDyslexic" w:hAnsi="OpenDyslexic"/>
              </w:rPr>
              <w:lastRenderedPageBreak/>
              <w:t>Class teachers</w:t>
            </w:r>
          </w:p>
        </w:tc>
        <w:tc>
          <w:tcPr>
            <w:tcW w:w="5227" w:type="dxa"/>
            <w:vAlign w:val="center"/>
          </w:tcPr>
          <w:p w14:paraId="6D5A46D6" w14:textId="77777777" w:rsidR="00B72725" w:rsidRPr="007F6457" w:rsidRDefault="00D12067">
            <w:pPr>
              <w:rPr>
                <w:rFonts w:ascii="OpenDyslexic" w:hAnsi="OpenDyslexic"/>
              </w:rPr>
            </w:pPr>
            <w:r w:rsidRPr="007F6457">
              <w:rPr>
                <w:rFonts w:ascii="OpenDyslexic" w:hAnsi="OpenDyslexic"/>
              </w:rPr>
              <w:t>Plan and teach in line with this policy; assess accurately; match books appropriately; provide timely intervention; maintain high expectations; monitor pupils who are at risk of falling behind; provide a daily read-aloud or shared listening opportunity; model genuine enjoyment of books; and discuss significant curriculum adaptations with the English Lead.</w:t>
            </w:r>
          </w:p>
        </w:tc>
      </w:tr>
      <w:tr w:rsidR="001F3E10" w:rsidRPr="007F6457" w14:paraId="2AF4044A" w14:textId="77777777">
        <w:trPr>
          <w:jc w:val="center"/>
        </w:trPr>
        <w:tc>
          <w:tcPr>
            <w:tcW w:w="5227" w:type="dxa"/>
            <w:vAlign w:val="center"/>
          </w:tcPr>
          <w:p w14:paraId="62808875" w14:textId="77777777" w:rsidR="001F3E10" w:rsidRPr="007F6457" w:rsidRDefault="00D12067">
            <w:pPr>
              <w:rPr>
                <w:rFonts w:ascii="OpenDyslexic" w:hAnsi="OpenDyslexic"/>
              </w:rPr>
            </w:pPr>
            <w:r w:rsidRPr="007F6457">
              <w:rPr>
                <w:rFonts w:ascii="OpenDyslexic" w:hAnsi="OpenDyslexic"/>
              </w:rPr>
              <w:t>Teaching assistants</w:t>
            </w:r>
          </w:p>
        </w:tc>
        <w:tc>
          <w:tcPr>
            <w:tcW w:w="5227" w:type="dxa"/>
            <w:vAlign w:val="center"/>
          </w:tcPr>
          <w:p w14:paraId="77FFC9F7" w14:textId="77777777" w:rsidR="001F3E10" w:rsidRPr="007F6457" w:rsidRDefault="00D12067">
            <w:pPr>
              <w:rPr>
                <w:rFonts w:ascii="OpenDyslexic" w:hAnsi="OpenDyslexic"/>
              </w:rPr>
            </w:pPr>
            <w:r w:rsidRPr="007F6457">
              <w:rPr>
                <w:rFonts w:ascii="OpenDyslexic" w:hAnsi="OpenDyslexic"/>
              </w:rPr>
              <w:t>Support reading under the direction of the teacher, use agreed phonics and reading language consistently, deliver targeted practice accurately and promote independence.</w:t>
            </w:r>
          </w:p>
        </w:tc>
      </w:tr>
      <w:tr w:rsidR="001F3E10" w:rsidRPr="007F6457" w14:paraId="06B41D97" w14:textId="77777777">
        <w:trPr>
          <w:jc w:val="center"/>
        </w:trPr>
        <w:tc>
          <w:tcPr>
            <w:tcW w:w="5227" w:type="dxa"/>
            <w:vAlign w:val="center"/>
          </w:tcPr>
          <w:p w14:paraId="6E555296" w14:textId="77777777" w:rsidR="001F3E10" w:rsidRPr="007F6457" w:rsidRDefault="00D12067">
            <w:pPr>
              <w:rPr>
                <w:rFonts w:ascii="OpenDyslexic" w:hAnsi="OpenDyslexic"/>
              </w:rPr>
            </w:pPr>
            <w:r w:rsidRPr="007F6457">
              <w:rPr>
                <w:rFonts w:ascii="OpenDyslexic" w:hAnsi="OpenDyslexic"/>
              </w:rPr>
              <w:t>SENDCo</w:t>
            </w:r>
          </w:p>
        </w:tc>
        <w:tc>
          <w:tcPr>
            <w:tcW w:w="5227" w:type="dxa"/>
            <w:vAlign w:val="center"/>
          </w:tcPr>
          <w:p w14:paraId="5A4E3E2D" w14:textId="77777777" w:rsidR="001F3E10" w:rsidRPr="007F6457" w:rsidRDefault="00D12067">
            <w:pPr>
              <w:rPr>
                <w:rFonts w:ascii="OpenDyslexic" w:hAnsi="OpenDyslexic"/>
              </w:rPr>
            </w:pPr>
            <w:r w:rsidRPr="007F6457">
              <w:rPr>
                <w:rFonts w:ascii="OpenDyslexic" w:hAnsi="OpenDyslexic"/>
              </w:rPr>
              <w:t>Support identification of barriers, adaptations, targeted provision and staff development for pupils with SEND.</w:t>
            </w:r>
          </w:p>
        </w:tc>
      </w:tr>
    </w:tbl>
    <w:p w14:paraId="46DFEA25" w14:textId="77777777" w:rsidR="001F3E10" w:rsidRPr="007F6457" w:rsidRDefault="00D12067">
      <w:pPr>
        <w:pStyle w:val="Heading1"/>
        <w:rPr>
          <w:rFonts w:ascii="OpenDyslexic" w:hAnsi="OpenDyslexic"/>
        </w:rPr>
      </w:pPr>
      <w:r w:rsidRPr="007F6457">
        <w:rPr>
          <w:rFonts w:ascii="OpenDyslexic" w:hAnsi="OpenDyslexic"/>
        </w:rPr>
        <w:t>17. Monitoring, evaluation and professional development</w:t>
      </w:r>
    </w:p>
    <w:p w14:paraId="17266170" w14:textId="77777777" w:rsidR="001F3E10" w:rsidRPr="007F6457" w:rsidRDefault="00D12067">
      <w:pPr>
        <w:rPr>
          <w:rFonts w:ascii="OpenDyslexic" w:hAnsi="OpenDyslexic"/>
        </w:rPr>
      </w:pPr>
      <w:r w:rsidRPr="007F6457">
        <w:rPr>
          <w:rFonts w:ascii="OpenDyslexic" w:hAnsi="OpenDyslexic"/>
        </w:rPr>
        <w:t>The English Lead monitors implementation through a proportionate combination of lesson visits, pupil voice, reading journals, assessment information, phonics data, intervention records, home-reading evidence and discussion with staff. Monitoring should evaluate whether the intended curriculum is being taught, whether pupils are becoming more fluent and knowledgeable readers, whether daily reading-for-enjoyment opportunities are established consistently, and whether pupils who are at risk of falling behind are receiving effective support. The progress and provision for the lowest 20% of readers should be monitored particularly closely.</w:t>
      </w:r>
    </w:p>
    <w:p w14:paraId="3674D0EB" w14:textId="77777777" w:rsidR="001F3E10" w:rsidRPr="007F6457" w:rsidRDefault="00D12067">
      <w:pPr>
        <w:pStyle w:val="Heading2"/>
        <w:rPr>
          <w:rFonts w:ascii="OpenDyslexic" w:hAnsi="OpenDyslexic"/>
        </w:rPr>
      </w:pPr>
      <w:r w:rsidRPr="007F6457">
        <w:rPr>
          <w:rFonts w:ascii="OpenDyslexic" w:hAnsi="OpenDyslexic"/>
        </w:rPr>
        <w:lastRenderedPageBreak/>
        <w:t>How leaders evaluate impact</w:t>
      </w:r>
    </w:p>
    <w:p w14:paraId="3A7F88EF" w14:textId="77777777" w:rsidR="001F3E10" w:rsidRPr="007F6457" w:rsidRDefault="00D12067">
      <w:pPr>
        <w:pStyle w:val="ListBullet"/>
        <w:rPr>
          <w:rFonts w:ascii="OpenDyslexic" w:hAnsi="OpenDyslexic"/>
        </w:rPr>
      </w:pPr>
      <w:r w:rsidRPr="007F6457">
        <w:rPr>
          <w:rFonts w:ascii="OpenDyslexic" w:hAnsi="OpenDyslexic"/>
        </w:rPr>
        <w:t>Pupils can explain what they are learning as readers and increasingly use taught strategies independently.</w:t>
      </w:r>
    </w:p>
    <w:p w14:paraId="49B51031" w14:textId="77777777" w:rsidR="001F3E10" w:rsidRPr="007F6457" w:rsidRDefault="00D12067">
      <w:pPr>
        <w:pStyle w:val="ListBullet"/>
        <w:rPr>
          <w:rFonts w:ascii="OpenDyslexic" w:hAnsi="OpenDyslexic"/>
        </w:rPr>
      </w:pPr>
      <w:r w:rsidRPr="007F6457">
        <w:rPr>
          <w:rFonts w:ascii="OpenDyslexic" w:hAnsi="OpenDyslexic"/>
        </w:rPr>
        <w:t>Phonics knowledge is secure and pupils who need additional support make timely progress.</w:t>
      </w:r>
    </w:p>
    <w:p w14:paraId="423AF9B3" w14:textId="77777777" w:rsidR="001F3E10" w:rsidRPr="007F6457" w:rsidRDefault="00D12067">
      <w:pPr>
        <w:pStyle w:val="ListBullet"/>
        <w:rPr>
          <w:rFonts w:ascii="OpenDyslexic" w:hAnsi="OpenDyslexic"/>
        </w:rPr>
      </w:pPr>
      <w:r w:rsidRPr="007F6457">
        <w:rPr>
          <w:rFonts w:ascii="OpenDyslexic" w:hAnsi="OpenDyslexic"/>
        </w:rPr>
        <w:t>Pupils read with increasing accuracy, automaticity, phrasing and prosody.</w:t>
      </w:r>
    </w:p>
    <w:p w14:paraId="6B8A0FF5" w14:textId="77777777" w:rsidR="001F3E10" w:rsidRPr="007F6457" w:rsidRDefault="00D12067">
      <w:pPr>
        <w:pStyle w:val="ListBullet"/>
        <w:rPr>
          <w:rFonts w:ascii="OpenDyslexic" w:hAnsi="OpenDyslexic"/>
        </w:rPr>
      </w:pPr>
      <w:r w:rsidRPr="007F6457">
        <w:rPr>
          <w:rFonts w:ascii="OpenDyslexic" w:hAnsi="OpenDyslexic"/>
        </w:rPr>
        <w:t>Pupils understand increasingly complex texts and can justify responses using evidence.</w:t>
      </w:r>
    </w:p>
    <w:p w14:paraId="2A93123B" w14:textId="77777777" w:rsidR="001F3E10" w:rsidRDefault="00D12067">
      <w:pPr>
        <w:pStyle w:val="ListBullet"/>
        <w:rPr>
          <w:rFonts w:ascii="OpenDyslexic" w:hAnsi="OpenDyslexic"/>
        </w:rPr>
      </w:pPr>
      <w:r w:rsidRPr="007F6457">
        <w:rPr>
          <w:rFonts w:ascii="OpenDyslexic" w:hAnsi="OpenDyslexic"/>
        </w:rPr>
        <w:t>FFT and other assessment information is used purposefully to inform teaching, intervention and book matching.</w:t>
      </w:r>
    </w:p>
    <w:p w14:paraId="70205487" w14:textId="77777777" w:rsidR="000B0C41" w:rsidRPr="000B0C41" w:rsidRDefault="000B0C41" w:rsidP="000B0C41">
      <w:pPr>
        <w:pStyle w:val="ListBullet"/>
        <w:rPr>
          <w:rFonts w:ascii="OpenDyslexic" w:hAnsi="OpenDyslexic"/>
        </w:rPr>
      </w:pPr>
      <w:r w:rsidRPr="000B0C41">
        <w:rPr>
          <w:rFonts w:ascii="OpenDyslexic" w:hAnsi="OpenDyslexic"/>
        </w:rPr>
        <w:t>Reading attainment at Key Stage 2 shows sustained improvement over time, including an increasing proportion of pupils achieving the expected and higher standards.</w:t>
      </w:r>
    </w:p>
    <w:p w14:paraId="751D6A90" w14:textId="77777777" w:rsidR="000B0C41" w:rsidRPr="000B0C41" w:rsidRDefault="000B0C41" w:rsidP="000B0C41">
      <w:pPr>
        <w:pStyle w:val="ListBullet"/>
        <w:rPr>
          <w:rFonts w:ascii="OpenDyslexic" w:hAnsi="OpenDyslexic"/>
        </w:rPr>
      </w:pPr>
      <w:r w:rsidRPr="000B0C41">
        <w:rPr>
          <w:rFonts w:ascii="OpenDyslexic" w:hAnsi="OpenDyslexic"/>
        </w:rPr>
        <w:t>Reading gaps between disadvantaged pupils, pupils with SEND and their peers diminish over time as a result of high-quality teaching and targeted support.</w:t>
      </w:r>
    </w:p>
    <w:p w14:paraId="75E5082E" w14:textId="59D1B9F9" w:rsidR="00447635" w:rsidRPr="007F6457" w:rsidRDefault="000B0C41" w:rsidP="000B0C41">
      <w:pPr>
        <w:pStyle w:val="ListBullet"/>
        <w:rPr>
          <w:rFonts w:ascii="OpenDyslexic" w:hAnsi="OpenDyslexic"/>
        </w:rPr>
      </w:pPr>
      <w:r w:rsidRPr="000B0C41">
        <w:rPr>
          <w:rFonts w:ascii="OpenDyslexic" w:hAnsi="OpenDyslexic"/>
        </w:rPr>
        <w:t>Reading interventions demonstrate measurable impact through assessment evidence and contribute to accelerated pupil progress.</w:t>
      </w:r>
    </w:p>
    <w:p w14:paraId="672F2E62" w14:textId="77777777" w:rsidR="001F3E10" w:rsidRPr="007F6457" w:rsidRDefault="00D12067">
      <w:pPr>
        <w:pStyle w:val="ListBullet"/>
        <w:rPr>
          <w:rFonts w:ascii="OpenDyslexic" w:hAnsi="OpenDyslexic"/>
        </w:rPr>
      </w:pPr>
      <w:r w:rsidRPr="007F6457">
        <w:rPr>
          <w:rFonts w:ascii="OpenDyslexic" w:hAnsi="OpenDyslexic"/>
        </w:rPr>
        <w:t>Home reading and reading-for-pleasure opportunities are established consistently across the school.</w:t>
      </w:r>
    </w:p>
    <w:p w14:paraId="18135459" w14:textId="77777777" w:rsidR="001F3E10" w:rsidRPr="007F6457" w:rsidRDefault="00D12067">
      <w:pPr>
        <w:pStyle w:val="ListBullet"/>
        <w:rPr>
          <w:rFonts w:ascii="OpenDyslexic" w:hAnsi="OpenDyslexic"/>
        </w:rPr>
      </w:pPr>
      <w:r w:rsidRPr="007F6457">
        <w:rPr>
          <w:rFonts w:ascii="OpenDyslexic" w:hAnsi="OpenDyslexic"/>
        </w:rPr>
        <w:t>Adaptations preserve curriculum ambition and are reviewed for their impact on pupil independence and progress.</w:t>
      </w:r>
    </w:p>
    <w:p w14:paraId="38979FA4" w14:textId="77777777" w:rsidR="00B72725" w:rsidRPr="007F6457" w:rsidRDefault="00D12067">
      <w:pPr>
        <w:pStyle w:val="ListBullet"/>
        <w:rPr>
          <w:rFonts w:ascii="OpenDyslexic" w:hAnsi="OpenDyslexic"/>
        </w:rPr>
      </w:pPr>
      <w:r w:rsidRPr="007F6457">
        <w:rPr>
          <w:rFonts w:ascii="OpenDyslexic" w:hAnsi="OpenDyslexic"/>
        </w:rPr>
        <w:t>Pupils experience a daily read-aloud or shared listening opportunity and can talk positively about books, authors and texts they have enjoyed.</w:t>
      </w:r>
    </w:p>
    <w:p w14:paraId="2BD43118" w14:textId="77777777" w:rsidR="00B72725" w:rsidRPr="007F6457" w:rsidRDefault="00D12067">
      <w:pPr>
        <w:pStyle w:val="ListBullet"/>
        <w:rPr>
          <w:rFonts w:ascii="OpenDyslexic" w:hAnsi="OpenDyslexic"/>
        </w:rPr>
      </w:pPr>
      <w:r w:rsidRPr="007F6457">
        <w:rPr>
          <w:rFonts w:ascii="OpenDyslexic" w:hAnsi="OpenDyslexic"/>
        </w:rPr>
        <w:t>Teachers explicitly support pupils to read and interpret subject-specific texts across the wider curriculum.</w:t>
      </w:r>
    </w:p>
    <w:p w14:paraId="066C2962" w14:textId="77777777" w:rsidR="001F3E10" w:rsidRPr="007F6457" w:rsidRDefault="00D12067">
      <w:pPr>
        <w:pStyle w:val="Heading1"/>
        <w:rPr>
          <w:rFonts w:ascii="OpenDyslexic" w:hAnsi="OpenDyslexic"/>
        </w:rPr>
      </w:pPr>
      <w:r w:rsidRPr="007F6457">
        <w:rPr>
          <w:rFonts w:ascii="OpenDyslexic" w:hAnsi="OpenDyslexic"/>
        </w:rPr>
        <w:t>18. Resources, equality and safeguarding</w:t>
      </w:r>
    </w:p>
    <w:p w14:paraId="7E7C48E6" w14:textId="77777777" w:rsidR="001F3E10" w:rsidRPr="007F6457" w:rsidRDefault="00D12067">
      <w:pPr>
        <w:rPr>
          <w:rFonts w:ascii="OpenDyslexic" w:hAnsi="OpenDyslexic"/>
        </w:rPr>
      </w:pPr>
      <w:r w:rsidRPr="007F6457">
        <w:rPr>
          <w:rFonts w:ascii="OpenDyslexic" w:hAnsi="OpenDyslexic"/>
        </w:rPr>
        <w:t>Reading resources should reflect a broad range of authors, genres, cultures, experiences and perspectives and should include high-quality contemporary literature, classic texts, significant authors and works from our literary heritage. Texts should be selected with consideration for age appropriateness, curriculum purpose, pupil need and their capacity to interest and engage the children. The school reading spine and BooksForTopics may be used to support text selection. All pupils should have equitable access to the reading curriculum. Digital and AI-supported resources must be checked by staff before use and handled in line with the school’s safeguarding, data-protection and acceptable-use expectations.</w:t>
      </w:r>
    </w:p>
    <w:p w14:paraId="01059785" w14:textId="77777777" w:rsidR="001F3E10" w:rsidRPr="007F6457" w:rsidRDefault="00D12067">
      <w:pPr>
        <w:pStyle w:val="Heading1"/>
        <w:rPr>
          <w:rFonts w:ascii="OpenDyslexic" w:hAnsi="OpenDyslexic"/>
        </w:rPr>
      </w:pPr>
      <w:r w:rsidRPr="007F6457">
        <w:rPr>
          <w:rFonts w:ascii="OpenDyslexic" w:hAnsi="OpenDyslexic"/>
        </w:rPr>
        <w:lastRenderedPageBreak/>
        <w:t>19. Monitoring and review of this policy</w:t>
      </w:r>
    </w:p>
    <w:p w14:paraId="4E927573" w14:textId="77777777" w:rsidR="001F3E10" w:rsidRPr="007F6457" w:rsidRDefault="00D12067">
      <w:pPr>
        <w:rPr>
          <w:rFonts w:ascii="OpenDyslexic" w:hAnsi="OpenDyslexic"/>
        </w:rPr>
      </w:pPr>
      <w:r w:rsidRPr="007F6457">
        <w:rPr>
          <w:rFonts w:ascii="OpenDyslexic" w:hAnsi="OpenDyslexic"/>
        </w:rPr>
        <w:t>This policy will be reviewed annually by the English Lead and sooner if statutory guidance, the school’s reading approach, adopted schemes or assessment arrangements change. Monitoring evidence will inform revisions to curriculum implementation, intervention, text selection, assessment and home-reading expectations.</w:t>
      </w:r>
    </w:p>
    <w:p w14:paraId="63B09617" w14:textId="77777777" w:rsidR="001F3E10" w:rsidRPr="007F6457" w:rsidRDefault="00D12067">
      <w:pPr>
        <w:pStyle w:val="Heading1"/>
        <w:rPr>
          <w:rFonts w:ascii="OpenDyslexic" w:hAnsi="OpenDyslexic"/>
        </w:rPr>
      </w:pPr>
      <w:r w:rsidRPr="007F6457">
        <w:rPr>
          <w:rFonts w:ascii="OpenDyslexic" w:hAnsi="OpenDyslexic"/>
        </w:rPr>
        <w:t>20. Key statutory and guidance references</w:t>
      </w:r>
    </w:p>
    <w:p w14:paraId="087AE971" w14:textId="77777777" w:rsidR="001F3E10" w:rsidRPr="007F6457" w:rsidRDefault="00D12067">
      <w:pPr>
        <w:pStyle w:val="ListBullet"/>
        <w:rPr>
          <w:rFonts w:ascii="OpenDyslexic" w:hAnsi="OpenDyslexic"/>
        </w:rPr>
      </w:pPr>
      <w:r w:rsidRPr="007F6457">
        <w:rPr>
          <w:rFonts w:ascii="OpenDyslexic" w:hAnsi="OpenDyslexic"/>
        </w:rPr>
        <w:t>Department for Education: Early Years Foundation Stage statutory framework.</w:t>
      </w:r>
    </w:p>
    <w:p w14:paraId="6E5A5BE8" w14:textId="77777777" w:rsidR="001F3E10" w:rsidRPr="007F6457" w:rsidRDefault="00D12067">
      <w:pPr>
        <w:pStyle w:val="ListBullet"/>
        <w:rPr>
          <w:rFonts w:ascii="OpenDyslexic" w:hAnsi="OpenDyslexic"/>
        </w:rPr>
      </w:pPr>
      <w:r w:rsidRPr="007F6457">
        <w:rPr>
          <w:rFonts w:ascii="OpenDyslexic" w:hAnsi="OpenDyslexic"/>
        </w:rPr>
        <w:t>Department for Education: National Curriculum in England – English programmes of study for Key Stages 1 and 2.</w:t>
      </w:r>
    </w:p>
    <w:p w14:paraId="1B84B48A" w14:textId="77777777" w:rsidR="00B72725" w:rsidRPr="007F6457" w:rsidRDefault="00D12067">
      <w:pPr>
        <w:pStyle w:val="ListBullet"/>
        <w:rPr>
          <w:rFonts w:ascii="OpenDyslexic" w:hAnsi="OpenDyslexic"/>
        </w:rPr>
      </w:pPr>
      <w:r w:rsidRPr="007F6457">
        <w:rPr>
          <w:rFonts w:ascii="OpenDyslexic" w:hAnsi="OpenDyslexic"/>
        </w:rPr>
        <w:t>Department for Education: The Reading Framework – teaching the foundations of literacy.</w:t>
      </w:r>
    </w:p>
    <w:p w14:paraId="4D0EE348" w14:textId="77777777" w:rsidR="001F3E10" w:rsidRPr="007F6457" w:rsidRDefault="00D12067">
      <w:pPr>
        <w:pStyle w:val="ListBullet"/>
        <w:rPr>
          <w:rFonts w:ascii="OpenDyslexic" w:hAnsi="OpenDyslexic"/>
        </w:rPr>
      </w:pPr>
      <w:r w:rsidRPr="007F6457">
        <w:rPr>
          <w:rFonts w:ascii="OpenDyslexic" w:hAnsi="OpenDyslexic"/>
        </w:rPr>
        <w:t>Monster Phonics: school-adopted systematic synthetic phonics programme.</w:t>
      </w:r>
    </w:p>
    <w:p w14:paraId="4F321021" w14:textId="77777777" w:rsidR="001F3E10" w:rsidRPr="007F6457" w:rsidRDefault="00D12067">
      <w:pPr>
        <w:pStyle w:val="ListBullet"/>
        <w:rPr>
          <w:rFonts w:ascii="OpenDyslexic" w:hAnsi="OpenDyslexic"/>
        </w:rPr>
      </w:pPr>
      <w:r w:rsidRPr="007F6457">
        <w:rPr>
          <w:rFonts w:ascii="OpenDyslexic" w:hAnsi="OpenDyslexic"/>
        </w:rPr>
        <w:t>Grammarsaurus: Comprehension Crusher reading scheme and associated materials.</w:t>
      </w:r>
    </w:p>
    <w:p w14:paraId="4EA1AD0F" w14:textId="77777777" w:rsidR="001F3E10" w:rsidRPr="007F6457" w:rsidRDefault="00D12067">
      <w:pPr>
        <w:pStyle w:val="ListBullet"/>
        <w:rPr>
          <w:rFonts w:ascii="OpenDyslexic" w:hAnsi="OpenDyslexic"/>
        </w:rPr>
      </w:pPr>
      <w:r w:rsidRPr="007F6457">
        <w:rPr>
          <w:rFonts w:ascii="OpenDyslexic" w:hAnsi="OpenDyslexic"/>
        </w:rPr>
        <w:t>Are You Really Reading? by Maddy Barnes and Lisa Bradshaw: approaches used to strengthen active reading and text engagement.</w:t>
      </w:r>
    </w:p>
    <w:p w14:paraId="2B7907F2" w14:textId="77777777" w:rsidR="001F3E10" w:rsidRPr="007F6457" w:rsidRDefault="00D12067">
      <w:pPr>
        <w:pStyle w:val="ListBullet"/>
        <w:rPr>
          <w:rFonts w:ascii="OpenDyslexic" w:hAnsi="OpenDyslexic"/>
        </w:rPr>
      </w:pPr>
      <w:r w:rsidRPr="007F6457">
        <w:rPr>
          <w:rFonts w:ascii="OpenDyslexic" w:hAnsi="OpenDyslexic"/>
        </w:rPr>
        <w:t>FFT Reading Assessment: school-adopted reading assessment used to support analysis of reading performance and reading age.</w:t>
      </w:r>
    </w:p>
    <w:p w14:paraId="5D328D2E" w14:textId="77777777" w:rsidR="001F3E10" w:rsidRPr="007F6457" w:rsidRDefault="00D12067">
      <w:pPr>
        <w:pStyle w:val="ListBullet"/>
        <w:rPr>
          <w:rFonts w:ascii="OpenDyslexic" w:hAnsi="OpenDyslexic"/>
        </w:rPr>
      </w:pPr>
      <w:r w:rsidRPr="007F6457">
        <w:rPr>
          <w:rFonts w:ascii="OpenDyslexic" w:hAnsi="OpenDyslexic"/>
        </w:rPr>
        <w:t>Woodland Primary Academy: Writing Policy and Handwriting Policy 2026–27.</w:t>
      </w:r>
    </w:p>
    <w:sectPr w:rsidR="001F3E10" w:rsidRPr="007F6457" w:rsidSect="00034616">
      <w:headerReference w:type="default" r:id="rId11"/>
      <w:footerReference w:type="default" r:id="rId12"/>
      <w:pgSz w:w="12240" w:h="15840"/>
      <w:pgMar w:top="792" w:right="893" w:bottom="792" w:left="89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0083C69" w14:textId="77777777" w:rsidR="00082C70" w:rsidRDefault="00082C70">
      <w:pPr>
        <w:spacing w:after="0" w:line="240" w:lineRule="auto"/>
      </w:pPr>
      <w:r>
        <w:separator/>
      </w:r>
    </w:p>
  </w:endnote>
  <w:endnote w:type="continuationSeparator" w:id="0">
    <w:p w14:paraId="086BDA55" w14:textId="77777777" w:rsidR="00082C70" w:rsidRDefault="00082C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OpenDyslexic">
    <w:panose1 w:val="00000500000000000000"/>
    <w:charset w:val="4D"/>
    <w:family w:val="auto"/>
    <w:notTrueType/>
    <w:pitch w:val="variable"/>
    <w:sig w:usb0="20000207" w:usb1="00000000"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8B4F3E" w14:textId="77777777" w:rsidR="001F3E10" w:rsidRDefault="00D12067">
    <w:pPr>
      <w:pStyle w:val="Footer"/>
      <w:jc w:val="center"/>
    </w:pPr>
    <w:r>
      <w:rPr>
        <w:color w:val="666666"/>
        <w:sz w:val="16"/>
      </w:rPr>
      <w:t>Woodland Primary Academy  |  Reading Policy  |  2026–27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78F1184" w14:textId="77777777" w:rsidR="00082C70" w:rsidRDefault="00082C70">
      <w:pPr>
        <w:spacing w:after="0" w:line="240" w:lineRule="auto"/>
      </w:pPr>
      <w:r>
        <w:separator/>
      </w:r>
    </w:p>
  </w:footnote>
  <w:footnote w:type="continuationSeparator" w:id="0">
    <w:p w14:paraId="7E65158A" w14:textId="77777777" w:rsidR="00082C70" w:rsidRDefault="00082C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B7D98D" w14:textId="77777777" w:rsidR="001F3E10" w:rsidRDefault="00D12067">
    <w:pPr>
      <w:pStyle w:val="Header"/>
      <w:jc w:val="right"/>
    </w:pPr>
    <w:r>
      <w:rPr>
        <w:noProof/>
      </w:rPr>
      <w:drawing>
        <wp:inline distT="0" distB="0" distL="0" distR="0" wp14:anchorId="75CA9A48" wp14:editId="788DC4BF">
          <wp:extent cx="566928" cy="56692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stretch>
                    <a:fillRect/>
                  </a:stretch>
                </pic:blipFill>
                <pic:spPr>
                  <a:xfrm>
                    <a:off x="0" y="0"/>
                    <a:ext cx="566928" cy="56692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59115365">
    <w:abstractNumId w:val="8"/>
  </w:num>
  <w:num w:numId="2" w16cid:durableId="565191522">
    <w:abstractNumId w:val="6"/>
  </w:num>
  <w:num w:numId="3" w16cid:durableId="1502351853">
    <w:abstractNumId w:val="5"/>
  </w:num>
  <w:num w:numId="4" w16cid:durableId="1629431932">
    <w:abstractNumId w:val="4"/>
  </w:num>
  <w:num w:numId="5" w16cid:durableId="1747266013">
    <w:abstractNumId w:val="7"/>
  </w:num>
  <w:num w:numId="6" w16cid:durableId="651836527">
    <w:abstractNumId w:val="3"/>
  </w:num>
  <w:num w:numId="7" w16cid:durableId="1344473088">
    <w:abstractNumId w:val="2"/>
  </w:num>
  <w:num w:numId="8" w16cid:durableId="116141512">
    <w:abstractNumId w:val="1"/>
  </w:num>
  <w:num w:numId="9" w16cid:durableId="37762542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hideSpellingErrors/>
  <w:hideGrammaticalError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2C70"/>
    <w:rsid w:val="000B0C41"/>
    <w:rsid w:val="0015074B"/>
    <w:rsid w:val="00157F76"/>
    <w:rsid w:val="0019222A"/>
    <w:rsid w:val="001E099F"/>
    <w:rsid w:val="001F3E10"/>
    <w:rsid w:val="002225B3"/>
    <w:rsid w:val="0023719B"/>
    <w:rsid w:val="0029639D"/>
    <w:rsid w:val="002B69DD"/>
    <w:rsid w:val="00320919"/>
    <w:rsid w:val="00326F90"/>
    <w:rsid w:val="003B6FA7"/>
    <w:rsid w:val="00447635"/>
    <w:rsid w:val="006A3FD4"/>
    <w:rsid w:val="006D4978"/>
    <w:rsid w:val="007F6457"/>
    <w:rsid w:val="00811493"/>
    <w:rsid w:val="008F3F5F"/>
    <w:rsid w:val="00AA1D8D"/>
    <w:rsid w:val="00B47730"/>
    <w:rsid w:val="00B72725"/>
    <w:rsid w:val="00C11B86"/>
    <w:rsid w:val="00CB0664"/>
    <w:rsid w:val="00D12067"/>
    <w:rsid w:val="00E11C2C"/>
    <w:rsid w:val="00E8194F"/>
    <w:rsid w:val="00FA3AE8"/>
    <w:rsid w:val="00FC021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93EA754"/>
  <w14:defaultImageDpi w14:val="300"/>
  <w15:docId w15:val="{CA3240C9-F251-4649-8FFE-EB898BBA5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2" w:lineRule="auto"/>
    </w:pPr>
    <w:rPr>
      <w:rFonts w:ascii="Arial" w:hAnsi="Arial"/>
      <w:sz w:val="21"/>
    </w:rPr>
  </w:style>
  <w:style w:type="paragraph" w:styleId="Heading1">
    <w:name w:val="heading 1"/>
    <w:basedOn w:val="Normal"/>
    <w:next w:val="Normal"/>
    <w:link w:val="Heading1Char"/>
    <w:uiPriority w:val="9"/>
    <w:qFormat/>
    <w:rsid w:val="00FC693F"/>
    <w:pPr>
      <w:keepNext/>
      <w:keepLines/>
      <w:spacing w:before="160"/>
      <w:outlineLvl w:val="0"/>
    </w:pPr>
    <w:rPr>
      <w:rFonts w:asciiTheme="majorHAnsi" w:eastAsiaTheme="majorEastAsia" w:hAnsiTheme="majorHAnsi" w:cstheme="majorBidi"/>
      <w:b/>
      <w:bCs/>
      <w:color w:val="24547A"/>
      <w:sz w:val="30"/>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rFonts w:asciiTheme="majorHAnsi" w:eastAsiaTheme="majorEastAsia" w:hAnsiTheme="majorHAnsi" w:cstheme="majorBidi"/>
      <w:b/>
      <w:bCs/>
      <w:color w:val="24547A"/>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b/>
      <w:color w:val="24547A"/>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c264b3c-b320-4baf-8f61-573bde33ef98" xsi:nil="true"/>
    <lcf76f155ced4ddcb4097134ff3c332f xmlns="41985f14-ffdf-4b36-b816-b3a595416af8">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000B1837F7F30040851FC6BB0CF04BC8" ma:contentTypeVersion="14" ma:contentTypeDescription="Create a new document." ma:contentTypeScope="" ma:versionID="d00ad9c0868079b31c1f7363ae46d519">
  <xsd:schema xmlns:xsd="http://www.w3.org/2001/XMLSchema" xmlns:xs="http://www.w3.org/2001/XMLSchema" xmlns:p="http://schemas.microsoft.com/office/2006/metadata/properties" xmlns:ns2="41985f14-ffdf-4b36-b816-b3a595416af8" xmlns:ns3="fc264b3c-b320-4baf-8f61-573bde33ef98" targetNamespace="http://schemas.microsoft.com/office/2006/metadata/properties" ma:root="true" ma:fieldsID="5c8c18c0540d9849d397f9143d827258" ns2:_="" ns3:_="">
    <xsd:import namespace="41985f14-ffdf-4b36-b816-b3a595416af8"/>
    <xsd:import namespace="fc264b3c-b320-4baf-8f61-573bde33ef9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985f14-ffdf-4b36-b816-b3a595416a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211c402-fc72-4a5c-87dd-ae20386e110e"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264b3c-b320-4baf-8f61-573bde33ef9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383a053-09e0-44a7-8c74-196bd7289e26}" ma:internalName="TaxCatchAll" ma:showField="CatchAllData" ma:web="fc264b3c-b320-4baf-8f61-573bde33ef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03BA3D-2299-4478-8F56-B1141B44689C}">
  <ds:schemaRefs>
    <ds:schemaRef ds:uri="http://schemas.microsoft.com/sharepoint/v3/contenttype/forms"/>
  </ds:schemaRefs>
</ds:datastoreItem>
</file>

<file path=customXml/itemProps2.xml><?xml version="1.0" encoding="utf-8"?>
<ds:datastoreItem xmlns:ds="http://schemas.openxmlformats.org/officeDocument/2006/customXml" ds:itemID="{7EA19C69-A219-4734-94A7-90985C2CD861}">
  <ds:schemaRefs>
    <ds:schemaRef ds:uri="http://schemas.microsoft.com/office/2006/metadata/properties"/>
    <ds:schemaRef ds:uri="http://schemas.microsoft.com/office/infopath/2007/PartnerControls"/>
    <ds:schemaRef ds:uri="fc264b3c-b320-4baf-8f61-573bde33ef98"/>
    <ds:schemaRef ds:uri="41985f14-ffdf-4b36-b816-b3a595416af8"/>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66EDA4AB-25AB-4277-9B71-4275D205D7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985f14-ffdf-4b36-b816-b3a595416af8"/>
    <ds:schemaRef ds:uri="fc264b3c-b320-4baf-8f61-573bde33ef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3985</Words>
  <Characters>22719</Characters>
  <Application>Microsoft Office Word</Application>
  <DocSecurity>4</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26651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Tracey Coleman</cp:lastModifiedBy>
  <cp:revision>2</cp:revision>
  <dcterms:created xsi:type="dcterms:W3CDTF">2026-09-15T20:05:00Z</dcterms:created>
  <dcterms:modified xsi:type="dcterms:W3CDTF">2026-09-15T20:05:00Z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0x010100000B1837F7F30040851FC6BB0CF04BC8</vt:lpwstr>
  </property>
  <property fmtid="{D5CDD505-2E9C-101B-9397-08002B2CF9AE}" pid="3" name="MediaServiceImageTags">
    <vt:lpwstr/>
  </property>
</Properties>
</file>