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5C05E" w14:textId="77777777" w:rsidR="00316F21" w:rsidRPr="00010006" w:rsidRDefault="004A202A">
      <w:pPr>
        <w:spacing w:before="840"/>
        <w:jc w:val="center"/>
        <w:rPr>
          <w:rFonts w:ascii="OpenDyslexic" w:hAnsi="OpenDyslexic"/>
        </w:rPr>
      </w:pPr>
      <w:r w:rsidRPr="00010006">
        <w:rPr>
          <w:rFonts w:ascii="OpenDyslexic" w:hAnsi="OpenDyslexic"/>
          <w:noProof/>
        </w:rPr>
        <w:drawing>
          <wp:inline distT="0" distB="0" distL="0" distR="0" wp14:anchorId="167377D3" wp14:editId="66C8924C">
            <wp:extent cx="141732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1"/>
                    <a:stretch>
                      <a:fillRect/>
                    </a:stretch>
                  </pic:blipFill>
                  <pic:spPr>
                    <a:xfrm>
                      <a:off x="0" y="0"/>
                      <a:ext cx="1417320" cy="1417320"/>
                    </a:xfrm>
                    <a:prstGeom prst="rect">
                      <a:avLst/>
                    </a:prstGeom>
                  </pic:spPr>
                </pic:pic>
              </a:graphicData>
            </a:graphic>
          </wp:inline>
        </w:drawing>
      </w:r>
    </w:p>
    <w:p w14:paraId="1A41B7EF" w14:textId="77777777" w:rsidR="00316F21" w:rsidRPr="00010006" w:rsidRDefault="004A202A">
      <w:pPr>
        <w:jc w:val="center"/>
        <w:rPr>
          <w:rFonts w:ascii="OpenDyslexic" w:hAnsi="OpenDyslexic"/>
        </w:rPr>
      </w:pPr>
      <w:r w:rsidRPr="00010006">
        <w:rPr>
          <w:rFonts w:ascii="OpenDyslexic" w:hAnsi="OpenDyslexic"/>
          <w:b/>
          <w:color w:val="24547A"/>
          <w:sz w:val="44"/>
        </w:rPr>
        <w:t>Woodland Primary Academy</w:t>
      </w:r>
    </w:p>
    <w:p w14:paraId="663A0C56" w14:textId="77777777" w:rsidR="00316F21" w:rsidRPr="00010006" w:rsidRDefault="004A202A">
      <w:pPr>
        <w:jc w:val="center"/>
        <w:rPr>
          <w:rFonts w:ascii="OpenDyslexic" w:hAnsi="OpenDyslexic"/>
        </w:rPr>
      </w:pPr>
      <w:r w:rsidRPr="00010006">
        <w:rPr>
          <w:rFonts w:ascii="OpenDyslexic" w:hAnsi="OpenDyslexic"/>
          <w:b/>
          <w:color w:val="24547A"/>
          <w:sz w:val="56"/>
        </w:rPr>
        <w:t>Writing Policy</w:t>
      </w:r>
    </w:p>
    <w:p w14:paraId="5BF82824" w14:textId="77777777" w:rsidR="00316F21" w:rsidRPr="00010006" w:rsidRDefault="004A202A">
      <w:pPr>
        <w:jc w:val="center"/>
        <w:rPr>
          <w:rFonts w:ascii="OpenDyslexic" w:hAnsi="OpenDyslexic"/>
        </w:rPr>
      </w:pPr>
      <w:r w:rsidRPr="00010006">
        <w:rPr>
          <w:rFonts w:ascii="OpenDyslexic" w:hAnsi="OpenDyslexic"/>
          <w:i/>
          <w:sz w:val="22"/>
        </w:rPr>
        <w:t>Pathways to Write  •  DfE Writing Framework  •  National Curriculum</w:t>
      </w:r>
    </w:p>
    <w:tbl>
      <w:tblPr>
        <w:tblStyle w:val="TableGrid"/>
        <w:tblW w:w="0" w:type="auto"/>
        <w:jc w:val="center"/>
        <w:tblLook w:val="04A0" w:firstRow="1" w:lastRow="0" w:firstColumn="1" w:lastColumn="0" w:noHBand="0" w:noVBand="1"/>
      </w:tblPr>
      <w:tblGrid>
        <w:gridCol w:w="3024"/>
        <w:gridCol w:w="6048"/>
      </w:tblGrid>
      <w:tr w:rsidR="00316F21" w:rsidRPr="00010006" w14:paraId="34D819C4" w14:textId="77777777">
        <w:trPr>
          <w:tblHeader/>
          <w:jc w:val="center"/>
        </w:trPr>
        <w:tc>
          <w:tcPr>
            <w:tcW w:w="3024" w:type="dxa"/>
            <w:shd w:val="clear" w:color="auto" w:fill="24547A"/>
            <w:tcMar>
              <w:top w:w="80" w:type="dxa"/>
              <w:left w:w="90" w:type="dxa"/>
              <w:bottom w:w="80" w:type="dxa"/>
              <w:right w:w="90" w:type="dxa"/>
            </w:tcMar>
          </w:tcPr>
          <w:p w14:paraId="5A28D24E" w14:textId="77777777" w:rsidR="00316F21" w:rsidRPr="00010006" w:rsidRDefault="004A202A">
            <w:pPr>
              <w:rPr>
                <w:rFonts w:ascii="OpenDyslexic" w:hAnsi="OpenDyslexic"/>
              </w:rPr>
            </w:pPr>
            <w:r w:rsidRPr="00010006">
              <w:rPr>
                <w:rFonts w:ascii="OpenDyslexic" w:hAnsi="OpenDyslexic"/>
                <w:b/>
                <w:color w:val="FFFFFF"/>
                <w:sz w:val="19"/>
              </w:rPr>
              <w:t>Policy information</w:t>
            </w:r>
          </w:p>
        </w:tc>
        <w:tc>
          <w:tcPr>
            <w:tcW w:w="6048" w:type="dxa"/>
            <w:shd w:val="clear" w:color="auto" w:fill="24547A"/>
            <w:tcMar>
              <w:top w:w="80" w:type="dxa"/>
              <w:left w:w="90" w:type="dxa"/>
              <w:bottom w:w="80" w:type="dxa"/>
              <w:right w:w="90" w:type="dxa"/>
            </w:tcMar>
          </w:tcPr>
          <w:p w14:paraId="6B18E362" w14:textId="77777777" w:rsidR="00316F21" w:rsidRPr="00010006" w:rsidRDefault="00316F21">
            <w:pPr>
              <w:rPr>
                <w:rFonts w:ascii="OpenDyslexic" w:hAnsi="OpenDyslexic"/>
              </w:rPr>
            </w:pPr>
          </w:p>
        </w:tc>
      </w:tr>
      <w:tr w:rsidR="00316F21" w:rsidRPr="00010006" w14:paraId="10E8D43C" w14:textId="77777777">
        <w:trPr>
          <w:jc w:val="center"/>
        </w:trPr>
        <w:tc>
          <w:tcPr>
            <w:tcW w:w="3024" w:type="dxa"/>
            <w:shd w:val="clear" w:color="auto" w:fill="DCE8F3"/>
            <w:tcMar>
              <w:top w:w="80" w:type="dxa"/>
              <w:left w:w="90" w:type="dxa"/>
              <w:bottom w:w="80" w:type="dxa"/>
              <w:right w:w="90" w:type="dxa"/>
            </w:tcMar>
            <w:vAlign w:val="center"/>
          </w:tcPr>
          <w:p w14:paraId="61615515" w14:textId="77777777" w:rsidR="00316F21" w:rsidRPr="00010006" w:rsidRDefault="004A202A">
            <w:pPr>
              <w:rPr>
                <w:rFonts w:ascii="OpenDyslexic" w:hAnsi="OpenDyslexic"/>
              </w:rPr>
            </w:pPr>
            <w:r w:rsidRPr="00010006">
              <w:rPr>
                <w:rFonts w:ascii="OpenDyslexic" w:hAnsi="OpenDyslexic"/>
                <w:b/>
                <w:sz w:val="19"/>
              </w:rPr>
              <w:t>Policy owner</w:t>
            </w:r>
          </w:p>
        </w:tc>
        <w:tc>
          <w:tcPr>
            <w:tcW w:w="6048" w:type="dxa"/>
            <w:shd w:val="clear" w:color="auto" w:fill="DCE8F3"/>
            <w:tcMar>
              <w:top w:w="80" w:type="dxa"/>
              <w:left w:w="90" w:type="dxa"/>
              <w:bottom w:w="80" w:type="dxa"/>
              <w:right w:w="90" w:type="dxa"/>
            </w:tcMar>
            <w:vAlign w:val="center"/>
          </w:tcPr>
          <w:p w14:paraId="6E0A0182" w14:textId="77777777" w:rsidR="00316F21" w:rsidRPr="00010006" w:rsidRDefault="004A202A">
            <w:pPr>
              <w:rPr>
                <w:rFonts w:ascii="OpenDyslexic" w:hAnsi="OpenDyslexic"/>
              </w:rPr>
            </w:pPr>
            <w:r w:rsidRPr="00010006">
              <w:rPr>
                <w:rFonts w:ascii="OpenDyslexic" w:hAnsi="OpenDyslexic"/>
                <w:sz w:val="19"/>
              </w:rPr>
              <w:t>English Lead</w:t>
            </w:r>
          </w:p>
        </w:tc>
      </w:tr>
      <w:tr w:rsidR="00316F21" w:rsidRPr="00010006" w14:paraId="540E4449" w14:textId="77777777">
        <w:trPr>
          <w:jc w:val="center"/>
        </w:trPr>
        <w:tc>
          <w:tcPr>
            <w:tcW w:w="3024" w:type="dxa"/>
            <w:shd w:val="clear" w:color="auto" w:fill="DCE8F3"/>
            <w:tcMar>
              <w:top w:w="80" w:type="dxa"/>
              <w:left w:w="90" w:type="dxa"/>
              <w:bottom w:w="80" w:type="dxa"/>
              <w:right w:w="90" w:type="dxa"/>
            </w:tcMar>
            <w:vAlign w:val="center"/>
          </w:tcPr>
          <w:p w14:paraId="4F22CCF3" w14:textId="77777777" w:rsidR="00316F21" w:rsidRPr="00010006" w:rsidRDefault="004A202A">
            <w:pPr>
              <w:rPr>
                <w:rFonts w:ascii="OpenDyslexic" w:hAnsi="OpenDyslexic"/>
              </w:rPr>
            </w:pPr>
            <w:r w:rsidRPr="00010006">
              <w:rPr>
                <w:rFonts w:ascii="OpenDyslexic" w:hAnsi="OpenDyslexic"/>
                <w:b/>
                <w:sz w:val="19"/>
              </w:rPr>
              <w:t>Applies to</w:t>
            </w:r>
          </w:p>
        </w:tc>
        <w:tc>
          <w:tcPr>
            <w:tcW w:w="6048" w:type="dxa"/>
            <w:shd w:val="clear" w:color="auto" w:fill="DCE8F3"/>
            <w:tcMar>
              <w:top w:w="80" w:type="dxa"/>
              <w:left w:w="90" w:type="dxa"/>
              <w:bottom w:w="80" w:type="dxa"/>
              <w:right w:w="90" w:type="dxa"/>
            </w:tcMar>
            <w:vAlign w:val="center"/>
          </w:tcPr>
          <w:p w14:paraId="051D673D" w14:textId="77777777" w:rsidR="00316F21" w:rsidRPr="00010006" w:rsidRDefault="004A202A">
            <w:pPr>
              <w:rPr>
                <w:rFonts w:ascii="OpenDyslexic" w:hAnsi="OpenDyslexic"/>
              </w:rPr>
            </w:pPr>
            <w:r w:rsidRPr="00010006">
              <w:rPr>
                <w:rFonts w:ascii="OpenDyslexic" w:hAnsi="OpenDyslexic"/>
                <w:sz w:val="19"/>
              </w:rPr>
              <w:t>EYFS to Year 6</w:t>
            </w:r>
          </w:p>
        </w:tc>
      </w:tr>
      <w:tr w:rsidR="00316F21" w:rsidRPr="00010006" w14:paraId="776BC53E" w14:textId="77777777">
        <w:trPr>
          <w:jc w:val="center"/>
        </w:trPr>
        <w:tc>
          <w:tcPr>
            <w:tcW w:w="3024" w:type="dxa"/>
            <w:shd w:val="clear" w:color="auto" w:fill="DCE8F3"/>
            <w:tcMar>
              <w:top w:w="80" w:type="dxa"/>
              <w:left w:w="90" w:type="dxa"/>
              <w:bottom w:w="80" w:type="dxa"/>
              <w:right w:w="90" w:type="dxa"/>
            </w:tcMar>
            <w:vAlign w:val="center"/>
          </w:tcPr>
          <w:p w14:paraId="425E760B" w14:textId="77777777" w:rsidR="00316F21" w:rsidRPr="00010006" w:rsidRDefault="004A202A">
            <w:pPr>
              <w:rPr>
                <w:rFonts w:ascii="OpenDyslexic" w:hAnsi="OpenDyslexic"/>
              </w:rPr>
            </w:pPr>
            <w:r w:rsidRPr="00010006">
              <w:rPr>
                <w:rFonts w:ascii="OpenDyslexic" w:hAnsi="OpenDyslexic"/>
                <w:b/>
                <w:sz w:val="19"/>
              </w:rPr>
              <w:t>Academic year</w:t>
            </w:r>
          </w:p>
        </w:tc>
        <w:tc>
          <w:tcPr>
            <w:tcW w:w="6048" w:type="dxa"/>
            <w:shd w:val="clear" w:color="auto" w:fill="DCE8F3"/>
            <w:tcMar>
              <w:top w:w="80" w:type="dxa"/>
              <w:left w:w="90" w:type="dxa"/>
              <w:bottom w:w="80" w:type="dxa"/>
              <w:right w:w="90" w:type="dxa"/>
            </w:tcMar>
            <w:vAlign w:val="center"/>
          </w:tcPr>
          <w:p w14:paraId="3CE34F73" w14:textId="77777777" w:rsidR="00316F21" w:rsidRPr="00010006" w:rsidRDefault="004A202A">
            <w:pPr>
              <w:rPr>
                <w:rFonts w:ascii="OpenDyslexic" w:hAnsi="OpenDyslexic"/>
              </w:rPr>
            </w:pPr>
            <w:r w:rsidRPr="00010006">
              <w:rPr>
                <w:rFonts w:ascii="OpenDyslexic" w:hAnsi="OpenDyslexic"/>
                <w:sz w:val="19"/>
              </w:rPr>
              <w:t>2026–27</w:t>
            </w:r>
          </w:p>
        </w:tc>
      </w:tr>
      <w:tr w:rsidR="00316F21" w:rsidRPr="00010006" w14:paraId="0DD65D83" w14:textId="77777777">
        <w:trPr>
          <w:jc w:val="center"/>
        </w:trPr>
        <w:tc>
          <w:tcPr>
            <w:tcW w:w="3024" w:type="dxa"/>
            <w:shd w:val="clear" w:color="auto" w:fill="DCE8F3"/>
            <w:tcMar>
              <w:top w:w="80" w:type="dxa"/>
              <w:left w:w="90" w:type="dxa"/>
              <w:bottom w:w="80" w:type="dxa"/>
              <w:right w:w="90" w:type="dxa"/>
            </w:tcMar>
            <w:vAlign w:val="center"/>
          </w:tcPr>
          <w:p w14:paraId="7C7ACCE3" w14:textId="77777777" w:rsidR="00316F21" w:rsidRPr="00010006" w:rsidRDefault="004A202A">
            <w:pPr>
              <w:rPr>
                <w:rFonts w:ascii="OpenDyslexic" w:hAnsi="OpenDyslexic"/>
              </w:rPr>
            </w:pPr>
            <w:r w:rsidRPr="00010006">
              <w:rPr>
                <w:rFonts w:ascii="OpenDyslexic" w:hAnsi="OpenDyslexic"/>
                <w:b/>
                <w:sz w:val="19"/>
              </w:rPr>
              <w:t>Review</w:t>
            </w:r>
          </w:p>
        </w:tc>
        <w:tc>
          <w:tcPr>
            <w:tcW w:w="6048" w:type="dxa"/>
            <w:shd w:val="clear" w:color="auto" w:fill="DCE8F3"/>
            <w:tcMar>
              <w:top w:w="80" w:type="dxa"/>
              <w:left w:w="90" w:type="dxa"/>
              <w:bottom w:w="80" w:type="dxa"/>
              <w:right w:w="90" w:type="dxa"/>
            </w:tcMar>
            <w:vAlign w:val="center"/>
          </w:tcPr>
          <w:p w14:paraId="0E1319ED" w14:textId="77777777" w:rsidR="00316F21" w:rsidRPr="00010006" w:rsidRDefault="004A202A">
            <w:pPr>
              <w:rPr>
                <w:rFonts w:ascii="OpenDyslexic" w:hAnsi="OpenDyslexic"/>
              </w:rPr>
            </w:pPr>
            <w:r w:rsidRPr="00010006">
              <w:rPr>
                <w:rFonts w:ascii="OpenDyslexic" w:hAnsi="OpenDyslexic"/>
                <w:sz w:val="19"/>
              </w:rPr>
              <w:t>Annually, or following statutory/curriculum change</w:t>
            </w:r>
          </w:p>
        </w:tc>
      </w:tr>
    </w:tbl>
    <w:p w14:paraId="73CE17D8" w14:textId="77777777" w:rsidR="00316F21" w:rsidRPr="00010006" w:rsidRDefault="00316F21">
      <w:pPr>
        <w:spacing w:after="20"/>
        <w:rPr>
          <w:rFonts w:ascii="OpenDyslexic" w:hAnsi="OpenDyslexic"/>
        </w:rPr>
      </w:pPr>
    </w:p>
    <w:p w14:paraId="4475AE95" w14:textId="77777777" w:rsidR="00316F21" w:rsidRPr="00010006" w:rsidRDefault="004A202A">
      <w:pPr>
        <w:spacing w:before="240"/>
        <w:jc w:val="center"/>
        <w:rPr>
          <w:rFonts w:ascii="OpenDyslexic" w:hAnsi="OpenDyslexic"/>
        </w:rPr>
      </w:pPr>
      <w:r w:rsidRPr="00010006">
        <w:rPr>
          <w:rFonts w:ascii="OpenDyslexic" w:hAnsi="OpenDyslexic"/>
          <w:b/>
          <w:color w:val="24547A"/>
          <w:sz w:val="26"/>
        </w:rPr>
        <w:t>Core principle</w:t>
      </w:r>
    </w:p>
    <w:p w14:paraId="71B7605E" w14:textId="77777777" w:rsidR="00316F21" w:rsidRPr="00010006" w:rsidRDefault="004A202A">
      <w:pPr>
        <w:jc w:val="center"/>
        <w:rPr>
          <w:rFonts w:ascii="OpenDyslexic" w:hAnsi="OpenDyslexic"/>
        </w:rPr>
      </w:pPr>
      <w:r w:rsidRPr="00010006">
        <w:rPr>
          <w:rFonts w:ascii="OpenDyslexic" w:hAnsi="OpenDyslexic"/>
        </w:rPr>
        <w:t>Writing is taught explicitly, systematically and purposefully so that pupils develop secure transcription, sentence construction and composition, and become confident, independent writers for a range of audiences and purposes.</w:t>
      </w:r>
    </w:p>
    <w:p w14:paraId="22F8F8FA" w14:textId="77777777" w:rsidR="00316F21" w:rsidRPr="00010006" w:rsidRDefault="004A202A">
      <w:pPr>
        <w:rPr>
          <w:rFonts w:ascii="OpenDyslexic" w:hAnsi="OpenDyslexic"/>
        </w:rPr>
      </w:pPr>
      <w:r w:rsidRPr="00010006">
        <w:rPr>
          <w:rFonts w:ascii="OpenDyslexic" w:hAnsi="OpenDyslexic"/>
        </w:rPr>
        <w:br w:type="page"/>
      </w:r>
    </w:p>
    <w:p w14:paraId="447447FE" w14:textId="77777777" w:rsidR="00316F21" w:rsidRPr="00010006" w:rsidRDefault="004A202A">
      <w:pPr>
        <w:pStyle w:val="Heading1"/>
        <w:rPr>
          <w:rFonts w:ascii="OpenDyslexic" w:hAnsi="OpenDyslexic"/>
        </w:rPr>
      </w:pPr>
      <w:r w:rsidRPr="00010006">
        <w:rPr>
          <w:rFonts w:ascii="OpenDyslexic" w:hAnsi="OpenDyslexic"/>
        </w:rPr>
        <w:lastRenderedPageBreak/>
        <w:t>1. Purpose and statutory context</w:t>
      </w:r>
    </w:p>
    <w:p w14:paraId="3BFAA574" w14:textId="77777777" w:rsidR="00316F21" w:rsidRPr="00010006" w:rsidRDefault="004A202A">
      <w:pPr>
        <w:rPr>
          <w:rFonts w:ascii="OpenDyslexic" w:hAnsi="OpenDyslexic"/>
        </w:rPr>
      </w:pPr>
      <w:r w:rsidRPr="00010006">
        <w:rPr>
          <w:rFonts w:ascii="OpenDyslexic" w:hAnsi="OpenDyslexic"/>
        </w:rPr>
        <w:t>This policy sets out Woodland Primary Academy’s whole-school approach to writing. It should be read alongside the Handwriting Policy and Progression, Phonics and Early Reading Policy, Spelling provision, Assessment Policy and whole-school feedback expectations.</w:t>
      </w:r>
    </w:p>
    <w:p w14:paraId="19AA263D" w14:textId="77777777" w:rsidR="00316F21" w:rsidRPr="00010006" w:rsidRDefault="004A202A">
      <w:pPr>
        <w:pStyle w:val="ListBullet"/>
        <w:ind w:left="259" w:hanging="173"/>
        <w:rPr>
          <w:rFonts w:ascii="OpenDyslexic" w:hAnsi="OpenDyslexic"/>
        </w:rPr>
      </w:pPr>
      <w:r w:rsidRPr="00010006">
        <w:rPr>
          <w:rFonts w:ascii="OpenDyslexic" w:hAnsi="OpenDyslexic"/>
        </w:rPr>
        <w:t>EYFS: writing is developed through spoken language, phonics, transcription and meaningful opportunities to write. By the end of Reception, children are expected to write recognisable letters, spell words by identifying sounds and representing them with letters, and write simple phrases and sentences that can be read by others.</w:t>
      </w:r>
    </w:p>
    <w:p w14:paraId="2F89B67F" w14:textId="77777777" w:rsidR="00316F21" w:rsidRPr="00010006" w:rsidRDefault="004A202A">
      <w:pPr>
        <w:pStyle w:val="ListBullet"/>
        <w:ind w:left="259" w:hanging="173"/>
        <w:rPr>
          <w:rFonts w:ascii="OpenDyslexic" w:hAnsi="OpenDyslexic"/>
        </w:rPr>
      </w:pPr>
      <w:r w:rsidRPr="00010006">
        <w:rPr>
          <w:rFonts w:ascii="OpenDyslexic" w:hAnsi="OpenDyslexic"/>
        </w:rPr>
        <w:t>National Curriculum: teaching follows the statutory English programmes of study for transcription, composition, vocabulary, grammar and punctuation.</w:t>
      </w:r>
    </w:p>
    <w:p w14:paraId="512AF2CA" w14:textId="77777777" w:rsidR="00316F21" w:rsidRPr="00010006" w:rsidRDefault="004A202A">
      <w:pPr>
        <w:pStyle w:val="ListBullet"/>
        <w:ind w:left="259" w:hanging="173"/>
        <w:rPr>
          <w:rFonts w:ascii="OpenDyslexic" w:hAnsi="OpenDyslexic"/>
        </w:rPr>
      </w:pPr>
      <w:r w:rsidRPr="00010006">
        <w:rPr>
          <w:rFonts w:ascii="OpenDyslexic" w:hAnsi="OpenDyslexic"/>
        </w:rPr>
        <w:t>DfE Writing Framework: teaching reflects the emphasis on strong foundations, explicit transcription, oral composition, sentence instruction, careful management of cognitive load, quality before quantity, and early identification of pupils who need additional support.</w:t>
      </w:r>
    </w:p>
    <w:p w14:paraId="77B10240" w14:textId="77777777" w:rsidR="00316F21" w:rsidRPr="00010006" w:rsidRDefault="004A202A">
      <w:pPr>
        <w:rPr>
          <w:rFonts w:ascii="OpenDyslexic" w:hAnsi="OpenDyslexic"/>
        </w:rPr>
      </w:pPr>
      <w:r w:rsidRPr="00010006">
        <w:rPr>
          <w:rFonts w:ascii="OpenDyslexic" w:hAnsi="OpenDyslexic"/>
        </w:rPr>
        <w:t>The Writing Framework is non-statutory guidance; it supports the school in meeting statutory EYFS and National Curriculum expectations rather than replacing them.</w:t>
      </w:r>
    </w:p>
    <w:p w14:paraId="5CB04D68" w14:textId="77777777" w:rsidR="00316F21" w:rsidRPr="00010006" w:rsidRDefault="004A202A">
      <w:pPr>
        <w:pStyle w:val="Heading1"/>
        <w:rPr>
          <w:rFonts w:ascii="OpenDyslexic" w:hAnsi="OpenDyslexic"/>
        </w:rPr>
      </w:pPr>
      <w:r w:rsidRPr="00010006">
        <w:rPr>
          <w:rFonts w:ascii="OpenDyslexic" w:hAnsi="OpenDyslexic"/>
        </w:rPr>
        <w:t>2. Intent and aims</w:t>
      </w:r>
    </w:p>
    <w:p w14:paraId="729667DE" w14:textId="77777777" w:rsidR="00316F21" w:rsidRPr="00010006" w:rsidRDefault="004A202A">
      <w:pPr>
        <w:rPr>
          <w:rFonts w:ascii="OpenDyslexic" w:hAnsi="OpenDyslexic"/>
        </w:rPr>
      </w:pPr>
      <w:r w:rsidRPr="00010006">
        <w:rPr>
          <w:rFonts w:ascii="OpenDyslexic" w:hAnsi="OpenDyslexic"/>
        </w:rPr>
        <w:t>Our intention is that every pupil learns to communicate ideas clearly, accurately and with increasing control, fluency and independence. Writing should be meaningful, ambitious and rooted in rich reading, vocabulary and spoken language.</w:t>
      </w:r>
    </w:p>
    <w:p w14:paraId="0F1BAEBB" w14:textId="77777777" w:rsidR="00316F21" w:rsidRPr="00010006" w:rsidRDefault="004A202A">
      <w:pPr>
        <w:pStyle w:val="ListBullet"/>
        <w:ind w:left="259" w:hanging="173"/>
        <w:rPr>
          <w:rFonts w:ascii="OpenDyslexic" w:hAnsi="OpenDyslexic"/>
        </w:rPr>
      </w:pPr>
      <w:r w:rsidRPr="00010006">
        <w:rPr>
          <w:rFonts w:ascii="OpenDyslexic" w:hAnsi="OpenDyslexic"/>
        </w:rPr>
        <w:t>Develop confident writers who understand audience, purpose and form.</w:t>
      </w:r>
    </w:p>
    <w:p w14:paraId="340AF1CF" w14:textId="77777777" w:rsidR="00316F21" w:rsidRPr="00010006" w:rsidRDefault="004A202A">
      <w:pPr>
        <w:pStyle w:val="ListBullet"/>
        <w:ind w:left="259" w:hanging="173"/>
        <w:rPr>
          <w:rFonts w:ascii="OpenDyslexic" w:hAnsi="OpenDyslexic"/>
        </w:rPr>
      </w:pPr>
      <w:r w:rsidRPr="00010006">
        <w:rPr>
          <w:rFonts w:ascii="OpenDyslexic" w:hAnsi="OpenDyslexic"/>
        </w:rPr>
        <w:t>Secure transcription so that handwriting and spelling become increasingly automatic and do not restrict composition.</w:t>
      </w:r>
    </w:p>
    <w:p w14:paraId="22EB5CAE" w14:textId="77777777" w:rsidR="00316F21" w:rsidRPr="00010006" w:rsidRDefault="004A202A">
      <w:pPr>
        <w:pStyle w:val="ListBullet"/>
        <w:ind w:left="259" w:hanging="173"/>
        <w:rPr>
          <w:rFonts w:ascii="OpenDyslexic" w:hAnsi="OpenDyslexic"/>
        </w:rPr>
      </w:pPr>
      <w:r w:rsidRPr="00010006">
        <w:rPr>
          <w:rFonts w:ascii="OpenDyslexic" w:hAnsi="OpenDyslexic"/>
        </w:rPr>
        <w:t>Teach pupils to construct, rehearse and manipulate sentences before expecting sustained independent writing.</w:t>
      </w:r>
    </w:p>
    <w:p w14:paraId="3A4F47D1" w14:textId="77777777" w:rsidR="00316F21" w:rsidRPr="00010006" w:rsidRDefault="004A202A">
      <w:pPr>
        <w:pStyle w:val="ListBullet"/>
        <w:ind w:left="259" w:hanging="173"/>
        <w:rPr>
          <w:rFonts w:ascii="OpenDyslexic" w:hAnsi="OpenDyslexic"/>
        </w:rPr>
      </w:pPr>
      <w:r w:rsidRPr="00010006">
        <w:rPr>
          <w:rFonts w:ascii="OpenDyslexic" w:hAnsi="OpenDyslexic"/>
        </w:rPr>
        <w:t>Build rich vocabulary and grammatical knowledge through high-quality texts and purposeful application.</w:t>
      </w:r>
    </w:p>
    <w:p w14:paraId="0E82F725" w14:textId="77777777" w:rsidR="00316F21" w:rsidRPr="00010006" w:rsidRDefault="004A202A">
      <w:pPr>
        <w:pStyle w:val="ListBullet"/>
        <w:ind w:left="259" w:hanging="173"/>
        <w:rPr>
          <w:rFonts w:ascii="OpenDyslexic" w:hAnsi="OpenDyslexic"/>
        </w:rPr>
      </w:pPr>
      <w:r w:rsidRPr="00010006">
        <w:rPr>
          <w:rFonts w:ascii="OpenDyslexic" w:hAnsi="OpenDyslexic"/>
        </w:rPr>
        <w:t>Develop planning, drafting, editing, proofreading and rewriting as normal parts of the writing process.</w:t>
      </w:r>
    </w:p>
    <w:p w14:paraId="514FEE3A" w14:textId="77777777" w:rsidR="00316F21" w:rsidRPr="00010006" w:rsidRDefault="004A202A">
      <w:pPr>
        <w:pStyle w:val="ListBullet"/>
        <w:ind w:left="259" w:hanging="173"/>
        <w:rPr>
          <w:rFonts w:ascii="OpenDyslexic" w:hAnsi="OpenDyslexic"/>
        </w:rPr>
      </w:pPr>
      <w:r w:rsidRPr="00010006">
        <w:rPr>
          <w:rFonts w:ascii="OpenDyslexic" w:hAnsi="OpenDyslexic"/>
        </w:rPr>
        <w:t>Provide regular opportunities to write independently and at length when pupils are ready.</w:t>
      </w:r>
    </w:p>
    <w:p w14:paraId="02731239" w14:textId="77777777" w:rsidR="00316F21" w:rsidRPr="00010006" w:rsidRDefault="004A202A">
      <w:pPr>
        <w:pStyle w:val="ListBullet"/>
        <w:ind w:left="259" w:hanging="173"/>
        <w:rPr>
          <w:rFonts w:ascii="OpenDyslexic" w:hAnsi="OpenDyslexic"/>
        </w:rPr>
      </w:pPr>
      <w:r w:rsidRPr="00010006">
        <w:rPr>
          <w:rFonts w:ascii="OpenDyslexic" w:hAnsi="OpenDyslexic"/>
        </w:rPr>
        <w:t>Enable pupils to write effectively across the curriculum, not only in English lessons.</w:t>
      </w:r>
    </w:p>
    <w:p w14:paraId="138EBE72" w14:textId="77777777" w:rsidR="00316F21" w:rsidRPr="00010006" w:rsidRDefault="004A202A">
      <w:pPr>
        <w:pStyle w:val="ListBullet"/>
        <w:ind w:left="259" w:hanging="173"/>
        <w:rPr>
          <w:rFonts w:ascii="OpenDyslexic" w:hAnsi="OpenDyslexic"/>
        </w:rPr>
      </w:pPr>
      <w:r w:rsidRPr="00010006">
        <w:rPr>
          <w:rFonts w:ascii="OpenDyslexic" w:hAnsi="OpenDyslexic"/>
        </w:rPr>
        <w:lastRenderedPageBreak/>
        <w:t>Maintain high expectations for all pupils, with timely adaptation and support for pupils with SEND or other barriers.</w:t>
      </w:r>
    </w:p>
    <w:p w14:paraId="662CD58F" w14:textId="77777777" w:rsidR="00316F21" w:rsidRPr="00010006" w:rsidRDefault="004A202A">
      <w:pPr>
        <w:pStyle w:val="ListBullet"/>
        <w:ind w:left="259" w:hanging="173"/>
        <w:rPr>
          <w:rFonts w:ascii="OpenDyslexic" w:hAnsi="OpenDyslexic"/>
        </w:rPr>
      </w:pPr>
      <w:r w:rsidRPr="00010006">
        <w:rPr>
          <w:rFonts w:ascii="OpenDyslexic" w:hAnsi="OpenDyslexic"/>
        </w:rPr>
        <w:t>Develop reflective writers who can explain choices, respond to feedback and improve their own work.</w:t>
      </w:r>
    </w:p>
    <w:p w14:paraId="6109BDFE" w14:textId="77777777" w:rsidR="00316F21" w:rsidRPr="00010006" w:rsidRDefault="004A202A">
      <w:pPr>
        <w:pStyle w:val="Heading2"/>
        <w:rPr>
          <w:rFonts w:ascii="OpenDyslexic" w:hAnsi="OpenDyslexic"/>
        </w:rPr>
      </w:pPr>
      <w:r w:rsidRPr="00010006">
        <w:rPr>
          <w:rFonts w:ascii="OpenDyslexic" w:hAnsi="OpenDyslexic"/>
        </w:rPr>
        <w:t>Writing culture and motivation</w:t>
      </w:r>
    </w:p>
    <w:p w14:paraId="4DCA9A74" w14:textId="77777777" w:rsidR="00316F21" w:rsidRPr="00010006" w:rsidRDefault="004A202A">
      <w:pPr>
        <w:rPr>
          <w:rFonts w:ascii="OpenDyslexic" w:hAnsi="OpenDyslexic"/>
        </w:rPr>
      </w:pPr>
      <w:r w:rsidRPr="00010006">
        <w:rPr>
          <w:rFonts w:ascii="OpenDyslexic" w:hAnsi="OpenDyslexic"/>
        </w:rPr>
        <w:t>Woodland Primary Academy promotes a positive culture in which writing is purposeful, valued and enjoyed. Pupils should see themselves as writers and understand that writing is a means of communicating ideas, entertaining, informing, explaining and influencing others.</w:t>
      </w:r>
    </w:p>
    <w:p w14:paraId="70944488" w14:textId="77777777" w:rsidR="00316F21" w:rsidRPr="00010006" w:rsidRDefault="004A202A">
      <w:pPr>
        <w:rPr>
          <w:rFonts w:ascii="OpenDyslexic" w:hAnsi="OpenDyslexic"/>
        </w:rPr>
      </w:pPr>
      <w:r w:rsidRPr="00010006">
        <w:rPr>
          <w:rFonts w:ascii="OpenDyslexic" w:hAnsi="OpenDyslexic"/>
        </w:rPr>
        <w:t>Classrooms should celebrate high-quality pupil writing and provide useful, purposeful writing resources without creating unnecessary visual overload.</w:t>
      </w:r>
    </w:p>
    <w:p w14:paraId="031600EF" w14:textId="77777777" w:rsidR="00316F21" w:rsidRPr="00010006" w:rsidRDefault="004A202A">
      <w:pPr>
        <w:rPr>
          <w:rFonts w:ascii="OpenDyslexic" w:hAnsi="OpenDyslexic"/>
        </w:rPr>
      </w:pPr>
      <w:r w:rsidRPr="00010006">
        <w:rPr>
          <w:rFonts w:ascii="OpenDyslexic" w:hAnsi="OpenDyslexic"/>
        </w:rPr>
        <w:t>Teachers should create authentic audiences and purposes where appropriate, including opportunities to publish, display, perform or share writing with peers, families and the wider school community.</w:t>
      </w:r>
    </w:p>
    <w:p w14:paraId="7E2E771C" w14:textId="77777777" w:rsidR="00316F21" w:rsidRPr="00010006" w:rsidRDefault="004A202A">
      <w:pPr>
        <w:rPr>
          <w:rFonts w:ascii="OpenDyslexic" w:hAnsi="OpenDyslexic"/>
        </w:rPr>
      </w:pPr>
      <w:r w:rsidRPr="00010006">
        <w:rPr>
          <w:rFonts w:ascii="OpenDyslexic" w:hAnsi="OpenDyslexic"/>
        </w:rPr>
        <w:t>High-quality texts, author studies and, where possible, author visits or wider literary experiences should be used to inspire pupils and broaden their understanding of what writers do.</w:t>
      </w:r>
    </w:p>
    <w:p w14:paraId="579C6668" w14:textId="77777777" w:rsidR="00316F21" w:rsidRPr="00010006" w:rsidRDefault="004A202A">
      <w:pPr>
        <w:rPr>
          <w:rFonts w:ascii="OpenDyslexic" w:hAnsi="OpenDyslexic"/>
        </w:rPr>
      </w:pPr>
      <w:r w:rsidRPr="00010006">
        <w:rPr>
          <w:rFonts w:ascii="OpenDyslexic" w:hAnsi="OpenDyslexic"/>
        </w:rPr>
        <w:t>Celebration should recognise improvement, effort, originality, precision and successful communication as well as polished final outcomes.</w:t>
      </w:r>
    </w:p>
    <w:p w14:paraId="261190A7" w14:textId="77777777" w:rsidR="00316F21" w:rsidRPr="00010006" w:rsidRDefault="004A202A">
      <w:pPr>
        <w:pStyle w:val="Heading1"/>
        <w:rPr>
          <w:rFonts w:ascii="OpenDyslexic" w:hAnsi="OpenDyslexic"/>
        </w:rPr>
      </w:pPr>
      <w:r w:rsidRPr="00010006">
        <w:rPr>
          <w:rFonts w:ascii="OpenDyslexic" w:hAnsi="OpenDyslexic"/>
        </w:rPr>
        <w:t>3. Whole-school approach: Pathways to Write</w:t>
      </w:r>
    </w:p>
    <w:p w14:paraId="0AE72D97" w14:textId="77777777" w:rsidR="00316F21" w:rsidRPr="00010006" w:rsidRDefault="004A202A">
      <w:pPr>
        <w:rPr>
          <w:rFonts w:ascii="OpenDyslexic" w:hAnsi="OpenDyslexic"/>
        </w:rPr>
      </w:pPr>
      <w:r w:rsidRPr="00010006">
        <w:rPr>
          <w:rFonts w:ascii="OpenDyslexic" w:hAnsi="OpenDyslexic"/>
        </w:rPr>
        <w:t>Pathways to Write is the school’s core writing scheme from EYFS to Year 6. It provides a progressive, text-led sequence that develops vocabulary, reading and writing through a mastery approach. Teachers follow the intended progression and use professional judgement to adapt scaffolding, modelling, pace and practice without reducing the ambition of the curriculum.</w:t>
      </w:r>
    </w:p>
    <w:p w14:paraId="61CCA1F1" w14:textId="77777777" w:rsidR="00316F21" w:rsidRPr="00010006" w:rsidRDefault="004A202A">
      <w:pPr>
        <w:rPr>
          <w:rFonts w:ascii="OpenDyslexic" w:hAnsi="OpenDyslexic"/>
        </w:rPr>
      </w:pPr>
      <w:r w:rsidRPr="00010006">
        <w:rPr>
          <w:rFonts w:ascii="OpenDyslexic" w:hAnsi="OpenDyslexic"/>
        </w:rPr>
        <w:t>Pathways to Write provides the core sequence, but teachers are expected to extend the published planning where assessment or the intended outcome requires additional teaching. This includes discrete SPaG lessons, focused sentence-level work and additional opportunities for oral rehearsal before pupils move into sustained composition.</w:t>
      </w:r>
    </w:p>
    <w:p w14:paraId="026D7B36" w14:textId="77777777" w:rsidR="00316F21" w:rsidRPr="00010006" w:rsidRDefault="004A202A">
      <w:pPr>
        <w:rPr>
          <w:rFonts w:ascii="OpenDyslexic" w:hAnsi="OpenDyslexic"/>
        </w:rPr>
      </w:pPr>
      <w:r w:rsidRPr="00010006">
        <w:rPr>
          <w:rFonts w:ascii="OpenDyslexic" w:hAnsi="OpenDyslexic"/>
        </w:rPr>
        <w:t xml:space="preserve">Discrete SPaG teaching should address the grammar, punctuation and spelling knowledge pupils need to construct and control sentences. It should then be deliberately revisited and </w:t>
      </w:r>
      <w:r w:rsidRPr="00010006">
        <w:rPr>
          <w:rFonts w:ascii="OpenDyslexic" w:hAnsi="OpenDyslexic"/>
        </w:rPr>
        <w:lastRenderedPageBreak/>
        <w:t>applied within the current Pathways writing outcome, rather than taught as isolated terminology or exercises only.</w:t>
      </w:r>
    </w:p>
    <w:p w14:paraId="3D1C863B" w14:textId="77777777" w:rsidR="00316F21" w:rsidRDefault="004A202A">
      <w:pPr>
        <w:rPr>
          <w:rFonts w:ascii="OpenDyslexic" w:hAnsi="OpenDyslexic"/>
        </w:rPr>
      </w:pPr>
      <w:r w:rsidRPr="00010006">
        <w:rPr>
          <w:rFonts w:ascii="OpenDyslexic" w:hAnsi="OpenDyslexic"/>
        </w:rPr>
        <w:t>Sentence-level work should be planned throughout a unit. Pupils should have regular opportunities to imitate, combine, extend, manipulate, orally rehearse and improve sentences before being expected to apply the same structures independently in longer writing.</w:t>
      </w:r>
    </w:p>
    <w:p w14:paraId="617F4DE1" w14:textId="77777777" w:rsidR="009C4231" w:rsidRPr="00010006" w:rsidRDefault="009C4231" w:rsidP="009C4231">
      <w:pPr>
        <w:pStyle w:val="ListBullet"/>
        <w:numPr>
          <w:ilvl w:val="0"/>
          <w:numId w:val="0"/>
        </w:numPr>
        <w:rPr>
          <w:rFonts w:ascii="OpenDyslexic" w:hAnsi="OpenDyslexic"/>
        </w:rPr>
      </w:pPr>
      <w:r w:rsidRPr="00593F95">
        <w:rPr>
          <w:rFonts w:ascii="OpenDyslexic" w:hAnsi="OpenDyslexic"/>
        </w:rPr>
        <w:t>The writing curriculum contributes directly to the school's wider Communication, Language,</w:t>
      </w:r>
      <w:r>
        <w:rPr>
          <w:rFonts w:ascii="OpenDyslexic" w:hAnsi="OpenDyslexic"/>
        </w:rPr>
        <w:t xml:space="preserve"> </w:t>
      </w:r>
      <w:r w:rsidRPr="00593F95">
        <w:rPr>
          <w:rFonts w:ascii="OpenDyslexic" w:hAnsi="OpenDyslexic"/>
        </w:rPr>
        <w:t>Vocabulary and Oracy Strategy. Writing lessons should provide structured opportunities for pupils to develop spoken language, disciplinary vocabulary, discussion skills and oral reasoning before, during and after the writing process. Teachers should ensure that purposeful talk supports thinking, vocabulary acquisition and increasingly independent composition.</w:t>
      </w:r>
    </w:p>
    <w:p w14:paraId="0A566772" w14:textId="77777777" w:rsidR="00316F21" w:rsidRPr="00010006" w:rsidRDefault="004A202A">
      <w:pPr>
        <w:rPr>
          <w:rFonts w:ascii="OpenDyslexic" w:hAnsi="OpenDyslexic"/>
        </w:rPr>
      </w:pPr>
      <w:r w:rsidRPr="00010006">
        <w:rPr>
          <w:rFonts w:ascii="OpenDyslexic" w:hAnsi="OpenDyslexic"/>
        </w:rPr>
        <w:t>Oral rehearsal is a core expectation across the school. Teachers should routinely model how to formulate a sentence aloud, give pupils time to say and refine sentences with a partner or adult, and use repeated oral rehearsal to reduce cognitive load before transcription.</w:t>
      </w:r>
    </w:p>
    <w:p w14:paraId="2FCB3B02" w14:textId="77777777" w:rsidR="00316F21" w:rsidRPr="00010006" w:rsidRDefault="004A202A">
      <w:pPr>
        <w:rPr>
          <w:rFonts w:ascii="OpenDyslexic" w:hAnsi="OpenDyslexic"/>
        </w:rPr>
      </w:pPr>
      <w:r w:rsidRPr="00010006">
        <w:rPr>
          <w:rFonts w:ascii="OpenDyslexic" w:hAnsi="OpenDyslexic"/>
        </w:rPr>
        <w:t>Vocabulary development is supported throughout the writing process through high-quality texts, teacher modelling and appropriate resources including Write Like a Ninja and Descriptosaurus books. These may be used to generate, discuss and refine vocabulary choices, but pupils should be taught to select vocabulary precisely for meaning, audience and effect rather than adding ambitious words indiscriminately.</w:t>
      </w:r>
    </w:p>
    <w:p w14:paraId="22A39737" w14:textId="77777777" w:rsidR="00316F21" w:rsidRPr="00010006" w:rsidRDefault="004A202A">
      <w:pPr>
        <w:pStyle w:val="ListBullet"/>
        <w:ind w:left="259" w:hanging="173"/>
        <w:rPr>
          <w:rFonts w:ascii="OpenDyslexic" w:hAnsi="OpenDyslexic"/>
        </w:rPr>
      </w:pPr>
      <w:r w:rsidRPr="00010006">
        <w:rPr>
          <w:rFonts w:ascii="OpenDyslexic" w:hAnsi="OpenDyslexic"/>
        </w:rPr>
        <w:t>High-quality texts and purposeful outcomes provide the context for writing.</w:t>
      </w:r>
    </w:p>
    <w:p w14:paraId="78ECEA80" w14:textId="77777777" w:rsidR="00316F21" w:rsidRPr="00010006" w:rsidRDefault="004A202A">
      <w:pPr>
        <w:pStyle w:val="ListBullet"/>
        <w:ind w:left="259" w:hanging="173"/>
        <w:rPr>
          <w:rFonts w:ascii="OpenDyslexic" w:hAnsi="OpenDyslexic"/>
        </w:rPr>
      </w:pPr>
      <w:r w:rsidRPr="00010006">
        <w:rPr>
          <w:rFonts w:ascii="OpenDyslexic" w:hAnsi="OpenDyslexic"/>
        </w:rPr>
        <w:t>Key skills are explicitly taught, modelled, practised and revisited so pupils can apply them independently.</w:t>
      </w:r>
    </w:p>
    <w:p w14:paraId="7877F93A" w14:textId="52221C0D" w:rsidR="00207DDF" w:rsidRPr="002F6EAD" w:rsidRDefault="004A202A" w:rsidP="002D625A">
      <w:pPr>
        <w:pStyle w:val="ListBullet"/>
        <w:ind w:left="259" w:hanging="173"/>
        <w:rPr>
          <w:rFonts w:ascii="OpenDyslexic" w:hAnsi="OpenDyslexic"/>
        </w:rPr>
      </w:pPr>
      <w:r w:rsidRPr="002F6EAD">
        <w:rPr>
          <w:rFonts w:ascii="OpenDyslexic" w:hAnsi="OpenDyslexic"/>
        </w:rPr>
        <w:t>Teachers make clear links between reading as a writer and the choices pupils make in their own writing.</w:t>
      </w:r>
      <w:r w:rsidR="002D625A" w:rsidRPr="002F6EAD">
        <w:rPr>
          <w:rFonts w:ascii="OpenDyslexic" w:hAnsi="OpenDyslexic"/>
        </w:rPr>
        <w:t>Teachers should explicitly teach pupils how authors' choices in vocabulary, sentence construction, text organisation and language features can be transferred into their own writing.</w:t>
      </w:r>
    </w:p>
    <w:p w14:paraId="0F1F8A44" w14:textId="04FB0162" w:rsidR="000A2B5D" w:rsidRPr="00207DDF" w:rsidRDefault="000A2B5D" w:rsidP="002D625A">
      <w:pPr>
        <w:pStyle w:val="ListBullet"/>
        <w:ind w:left="259" w:hanging="173"/>
        <w:rPr>
          <w:rFonts w:ascii="OpenDyslexic" w:hAnsi="OpenDyslexic"/>
        </w:rPr>
      </w:pPr>
      <w:r w:rsidRPr="000A2B5D">
        <w:rPr>
          <w:rFonts w:ascii="OpenDyslexic" w:hAnsi="OpenDyslexic"/>
        </w:rPr>
        <w:t>Reading, discussion and writing should work together to develop pupils' understanding of how effective texts are constructed for different audiences and purposes.</w:t>
      </w:r>
    </w:p>
    <w:p w14:paraId="2B4A53F8" w14:textId="31E34FC5" w:rsidR="00316F21" w:rsidRPr="002D625A" w:rsidRDefault="004A202A" w:rsidP="002D625A">
      <w:pPr>
        <w:pStyle w:val="ListBullet"/>
        <w:ind w:left="259" w:hanging="173"/>
        <w:rPr>
          <w:rFonts w:ascii="OpenDyslexic" w:hAnsi="OpenDyslexic"/>
        </w:rPr>
      </w:pPr>
      <w:r w:rsidRPr="002D625A">
        <w:rPr>
          <w:rFonts w:ascii="OpenDyslexic" w:hAnsi="OpenDyslexic"/>
        </w:rPr>
        <w:t>Spoken rehearsal, shared writing, guided practice and teacher modelling are used before independent application.</w:t>
      </w:r>
    </w:p>
    <w:p w14:paraId="5D842310" w14:textId="77777777" w:rsidR="00316F21" w:rsidRPr="00010006" w:rsidRDefault="004A202A">
      <w:pPr>
        <w:pStyle w:val="ListBullet"/>
        <w:ind w:left="259" w:hanging="173"/>
        <w:rPr>
          <w:rFonts w:ascii="OpenDyslexic" w:hAnsi="OpenDyslexic"/>
        </w:rPr>
      </w:pPr>
      <w:r w:rsidRPr="00010006">
        <w:rPr>
          <w:rFonts w:ascii="OpenDyslexic" w:hAnsi="OpenDyslexic"/>
        </w:rPr>
        <w:lastRenderedPageBreak/>
        <w:t>Success criteria reflect the taught skills and are appropriate to the year-group expectations and intended outcome.</w:t>
      </w:r>
    </w:p>
    <w:p w14:paraId="31421214" w14:textId="77777777" w:rsidR="00316F21" w:rsidRPr="00010006" w:rsidRDefault="004A202A">
      <w:pPr>
        <w:pStyle w:val="ListBullet"/>
        <w:ind w:left="259" w:hanging="173"/>
        <w:rPr>
          <w:rFonts w:ascii="OpenDyslexic" w:hAnsi="OpenDyslexic"/>
        </w:rPr>
      </w:pPr>
      <w:r w:rsidRPr="00010006">
        <w:rPr>
          <w:rFonts w:ascii="OpenDyslexic" w:hAnsi="OpenDyslexic"/>
        </w:rPr>
        <w:t>Greater-depth pupils are challenged through precision, control, conscious language choices and independence rather than simply through writing more.</w:t>
      </w:r>
    </w:p>
    <w:p w14:paraId="4EBC4702" w14:textId="77777777" w:rsidR="00316F21" w:rsidRDefault="004A202A">
      <w:pPr>
        <w:pStyle w:val="ListBullet"/>
        <w:ind w:left="259" w:hanging="173"/>
        <w:rPr>
          <w:rFonts w:ascii="OpenDyslexic" w:hAnsi="OpenDyslexic"/>
        </w:rPr>
      </w:pPr>
      <w:r w:rsidRPr="00010006">
        <w:rPr>
          <w:rFonts w:ascii="OpenDyslexic" w:hAnsi="OpenDyslexic"/>
        </w:rPr>
        <w:t>Teachers ensure that pupils produce sufficient independent evidence over time to demonstrate what they can do without over-scaffolding.</w:t>
      </w:r>
    </w:p>
    <w:p w14:paraId="511DDF80" w14:textId="77777777" w:rsidR="00593F95" w:rsidRDefault="00593F95" w:rsidP="00593F95">
      <w:pPr>
        <w:pStyle w:val="ListBullet"/>
        <w:numPr>
          <w:ilvl w:val="0"/>
          <w:numId w:val="0"/>
        </w:numPr>
        <w:ind w:left="259"/>
        <w:rPr>
          <w:rFonts w:ascii="OpenDyslexic" w:hAnsi="OpenDyslexic"/>
        </w:rPr>
      </w:pPr>
    </w:p>
    <w:p w14:paraId="27FCE4FB" w14:textId="77777777" w:rsidR="00316F21" w:rsidRPr="00010006" w:rsidRDefault="004A202A">
      <w:pPr>
        <w:pStyle w:val="Heading2"/>
        <w:rPr>
          <w:rFonts w:ascii="OpenDyslexic" w:hAnsi="OpenDyslexic"/>
        </w:rPr>
      </w:pPr>
      <w:r w:rsidRPr="00010006">
        <w:rPr>
          <w:rFonts w:ascii="OpenDyslexic" w:hAnsi="OpenDyslexic"/>
        </w:rPr>
        <w:t>KS1: Talk for Writing, story mapping and oral rehearsal</w:t>
      </w:r>
    </w:p>
    <w:p w14:paraId="2BE92F13" w14:textId="77777777" w:rsidR="00316F21" w:rsidRPr="00010006" w:rsidRDefault="004A202A">
      <w:pPr>
        <w:rPr>
          <w:rFonts w:ascii="OpenDyslexic" w:hAnsi="OpenDyslexic"/>
        </w:rPr>
      </w:pPr>
      <w:r w:rsidRPr="00010006">
        <w:rPr>
          <w:rFonts w:ascii="OpenDyslexic" w:hAnsi="OpenDyslexic"/>
        </w:rPr>
        <w:t>In Key Stage 1, classes should retain a strong Talk for Writing approach alongside Pathways to Write. Story mapping, repeated oral retelling and oral rehearsal should help pupils internalise the structure, language patterns and key features of the text before they are expected to reproduce or innovate on them independently.</w:t>
      </w:r>
    </w:p>
    <w:p w14:paraId="2BBFC717" w14:textId="77777777" w:rsidR="00316F21" w:rsidRPr="00010006" w:rsidRDefault="004A202A">
      <w:pPr>
        <w:rPr>
          <w:rFonts w:ascii="OpenDyslexic" w:hAnsi="OpenDyslexic"/>
        </w:rPr>
      </w:pPr>
      <w:r w:rsidRPr="00010006">
        <w:rPr>
          <w:rFonts w:ascii="OpenDyslexic" w:hAnsi="OpenDyslexic"/>
        </w:rPr>
        <w:t>Teachers should use actions, story maps, repeated retelling, partner rehearsal and shared composition as appropriate. These approaches are not an end in themselves: they should progressively enable pupils to internalise key features, construct sentences with increasing independence and transfer what has been rehearsed into their own writing.</w:t>
      </w:r>
    </w:p>
    <w:p w14:paraId="7745995D" w14:textId="77777777" w:rsidR="00316F21" w:rsidRPr="00010006" w:rsidRDefault="004A202A">
      <w:pPr>
        <w:rPr>
          <w:rFonts w:ascii="OpenDyslexic" w:hAnsi="OpenDyslexic"/>
        </w:rPr>
      </w:pPr>
      <w:r w:rsidRPr="00010006">
        <w:rPr>
          <w:rFonts w:ascii="OpenDyslexic" w:hAnsi="OpenDyslexic"/>
        </w:rPr>
        <w:t>Where pupils are ready, scaffolds and story maps should be reduced so that independent writing reflects what pupils know and can do rather than what they can copy from a prompt.</w:t>
      </w:r>
    </w:p>
    <w:p w14:paraId="44198716" w14:textId="77777777" w:rsidR="00316F21" w:rsidRPr="00010006" w:rsidRDefault="004A202A">
      <w:pPr>
        <w:pStyle w:val="Heading1"/>
        <w:rPr>
          <w:rFonts w:ascii="OpenDyslexic" w:hAnsi="OpenDyslexic"/>
        </w:rPr>
      </w:pPr>
      <w:r w:rsidRPr="00010006">
        <w:rPr>
          <w:rFonts w:ascii="OpenDyslexic" w:hAnsi="OpenDyslexic"/>
        </w:rPr>
        <w:t>4. Teaching and learning</w:t>
      </w:r>
    </w:p>
    <w:p w14:paraId="22602C0A" w14:textId="77777777" w:rsidR="00316F21" w:rsidRPr="00010006" w:rsidRDefault="004A202A">
      <w:pPr>
        <w:rPr>
          <w:rFonts w:ascii="OpenDyslexic" w:hAnsi="OpenDyslexic"/>
        </w:rPr>
      </w:pPr>
      <w:r w:rsidRPr="00010006">
        <w:rPr>
          <w:rFonts w:ascii="OpenDyslexic" w:hAnsi="OpenDyslexic"/>
        </w:rPr>
        <w:t>English is taught regularly across the week, with writing sequences planned so that pupils move from understanding a model and gathering ideas to explicit instruction, rehearsal, drafting, editing and independent application. The exact length of a sequence should respond to the text type, cohort and prior assessment.</w:t>
      </w:r>
    </w:p>
    <w:tbl>
      <w:tblPr>
        <w:tblStyle w:val="TableGrid"/>
        <w:tblW w:w="0" w:type="auto"/>
        <w:jc w:val="center"/>
        <w:tblLook w:val="04A0" w:firstRow="1" w:lastRow="0" w:firstColumn="1" w:lastColumn="0" w:noHBand="0" w:noVBand="1"/>
      </w:tblPr>
      <w:tblGrid>
        <w:gridCol w:w="2160"/>
        <w:gridCol w:w="7200"/>
      </w:tblGrid>
      <w:tr w:rsidR="00316F21" w:rsidRPr="00010006" w14:paraId="10AF8AC9" w14:textId="77777777">
        <w:trPr>
          <w:tblHeader/>
          <w:jc w:val="center"/>
        </w:trPr>
        <w:tc>
          <w:tcPr>
            <w:tcW w:w="2160" w:type="dxa"/>
            <w:shd w:val="clear" w:color="auto" w:fill="24547A"/>
            <w:tcMar>
              <w:top w:w="80" w:type="dxa"/>
              <w:left w:w="90" w:type="dxa"/>
              <w:bottom w:w="80" w:type="dxa"/>
              <w:right w:w="90" w:type="dxa"/>
            </w:tcMar>
          </w:tcPr>
          <w:p w14:paraId="5E863553" w14:textId="77777777" w:rsidR="00316F21" w:rsidRPr="00010006" w:rsidRDefault="004A202A">
            <w:pPr>
              <w:rPr>
                <w:rFonts w:ascii="OpenDyslexic" w:hAnsi="OpenDyslexic"/>
              </w:rPr>
            </w:pPr>
            <w:r w:rsidRPr="00010006">
              <w:rPr>
                <w:rFonts w:ascii="OpenDyslexic" w:hAnsi="OpenDyslexic"/>
                <w:b/>
                <w:color w:val="FFFFFF"/>
                <w:sz w:val="17"/>
              </w:rPr>
              <w:t>Element</w:t>
            </w:r>
          </w:p>
        </w:tc>
        <w:tc>
          <w:tcPr>
            <w:tcW w:w="7200" w:type="dxa"/>
            <w:shd w:val="clear" w:color="auto" w:fill="24547A"/>
            <w:tcMar>
              <w:top w:w="80" w:type="dxa"/>
              <w:left w:w="90" w:type="dxa"/>
              <w:bottom w:w="80" w:type="dxa"/>
              <w:right w:w="90" w:type="dxa"/>
            </w:tcMar>
          </w:tcPr>
          <w:p w14:paraId="5DB8AC1C" w14:textId="77777777" w:rsidR="00316F21" w:rsidRPr="00010006" w:rsidRDefault="004A202A">
            <w:pPr>
              <w:rPr>
                <w:rFonts w:ascii="OpenDyslexic" w:hAnsi="OpenDyslexic"/>
              </w:rPr>
            </w:pPr>
            <w:r w:rsidRPr="00010006">
              <w:rPr>
                <w:rFonts w:ascii="OpenDyslexic" w:hAnsi="OpenDyslexic"/>
                <w:b/>
                <w:color w:val="FFFFFF"/>
                <w:sz w:val="17"/>
              </w:rPr>
              <w:t>Whole-school expectation</w:t>
            </w:r>
          </w:p>
        </w:tc>
      </w:tr>
      <w:tr w:rsidR="00316F21" w:rsidRPr="00010006" w14:paraId="045DD32A" w14:textId="77777777">
        <w:trPr>
          <w:jc w:val="center"/>
        </w:trPr>
        <w:tc>
          <w:tcPr>
            <w:tcW w:w="2160" w:type="dxa"/>
            <w:shd w:val="clear" w:color="auto" w:fill="E4F0D9"/>
            <w:tcMar>
              <w:top w:w="80" w:type="dxa"/>
              <w:left w:w="90" w:type="dxa"/>
              <w:bottom w:w="80" w:type="dxa"/>
              <w:right w:w="90" w:type="dxa"/>
            </w:tcMar>
            <w:vAlign w:val="center"/>
          </w:tcPr>
          <w:p w14:paraId="396C07FA" w14:textId="77777777" w:rsidR="00316F21" w:rsidRPr="00010006" w:rsidRDefault="004A202A">
            <w:pPr>
              <w:rPr>
                <w:rFonts w:ascii="OpenDyslexic" w:hAnsi="OpenDyslexic"/>
              </w:rPr>
            </w:pPr>
            <w:r w:rsidRPr="00010006">
              <w:rPr>
                <w:rFonts w:ascii="OpenDyslexic" w:hAnsi="OpenDyslexic"/>
                <w:b/>
                <w:sz w:val="17"/>
              </w:rPr>
              <w:t>Oral composition</w:t>
            </w:r>
          </w:p>
        </w:tc>
        <w:tc>
          <w:tcPr>
            <w:tcW w:w="7200" w:type="dxa"/>
            <w:shd w:val="clear" w:color="auto" w:fill="E4F0D9"/>
            <w:tcMar>
              <w:top w:w="80" w:type="dxa"/>
              <w:left w:w="90" w:type="dxa"/>
              <w:bottom w:w="80" w:type="dxa"/>
              <w:right w:w="90" w:type="dxa"/>
            </w:tcMar>
            <w:vAlign w:val="center"/>
          </w:tcPr>
          <w:p w14:paraId="007ADC30" w14:textId="77777777" w:rsidR="00316F21" w:rsidRPr="002E5A88" w:rsidRDefault="004A202A">
            <w:pPr>
              <w:rPr>
                <w:rFonts w:ascii="OpenDyslexic" w:hAnsi="OpenDyslexic"/>
                <w:sz w:val="17"/>
                <w:szCs w:val="17"/>
              </w:rPr>
            </w:pPr>
            <w:r w:rsidRPr="002E5A88">
              <w:rPr>
                <w:rFonts w:ascii="OpenDyslexic" w:hAnsi="OpenDyslexic"/>
                <w:sz w:val="17"/>
                <w:szCs w:val="17"/>
              </w:rPr>
              <w:t>Pupils say, rehearse and refine words and sentences aloud before writing. Teachers explicitly model oral formulation and provide partner/adult rehearsal. Oral composition remains important beyond KS1 and should be used whenever it helps pupils manage cognitive load, improve sentence construction or prepare for independent writing.</w:t>
            </w:r>
          </w:p>
        </w:tc>
      </w:tr>
      <w:tr w:rsidR="00316F21" w:rsidRPr="00010006" w14:paraId="44C19465" w14:textId="77777777">
        <w:trPr>
          <w:jc w:val="center"/>
        </w:trPr>
        <w:tc>
          <w:tcPr>
            <w:tcW w:w="2160" w:type="dxa"/>
            <w:shd w:val="clear" w:color="auto" w:fill="FFF0C9"/>
            <w:tcMar>
              <w:top w:w="80" w:type="dxa"/>
              <w:left w:w="90" w:type="dxa"/>
              <w:bottom w:w="80" w:type="dxa"/>
              <w:right w:w="90" w:type="dxa"/>
            </w:tcMar>
            <w:vAlign w:val="center"/>
          </w:tcPr>
          <w:p w14:paraId="1E7AAECE" w14:textId="77777777" w:rsidR="00316F21" w:rsidRPr="00010006" w:rsidRDefault="004A202A">
            <w:pPr>
              <w:rPr>
                <w:rFonts w:ascii="OpenDyslexic" w:hAnsi="OpenDyslexic"/>
              </w:rPr>
            </w:pPr>
            <w:r w:rsidRPr="00010006">
              <w:rPr>
                <w:rFonts w:ascii="OpenDyslexic" w:hAnsi="OpenDyslexic"/>
                <w:b/>
                <w:sz w:val="17"/>
              </w:rPr>
              <w:lastRenderedPageBreak/>
              <w:t>Sentence instruction</w:t>
            </w:r>
          </w:p>
        </w:tc>
        <w:tc>
          <w:tcPr>
            <w:tcW w:w="7200" w:type="dxa"/>
            <w:shd w:val="clear" w:color="auto" w:fill="FFF0C9"/>
            <w:tcMar>
              <w:top w:w="80" w:type="dxa"/>
              <w:left w:w="90" w:type="dxa"/>
              <w:bottom w:w="80" w:type="dxa"/>
              <w:right w:w="90" w:type="dxa"/>
            </w:tcMar>
            <w:vAlign w:val="center"/>
          </w:tcPr>
          <w:p w14:paraId="6390CAD1" w14:textId="77777777" w:rsidR="00316F21" w:rsidRPr="00010006" w:rsidRDefault="004A202A">
            <w:pPr>
              <w:rPr>
                <w:rFonts w:ascii="OpenDyslexic" w:hAnsi="OpenDyslexic"/>
              </w:rPr>
            </w:pPr>
            <w:r w:rsidRPr="00010006">
              <w:rPr>
                <w:rFonts w:ascii="OpenDyslexic" w:hAnsi="OpenDyslexic"/>
                <w:sz w:val="17"/>
              </w:rPr>
              <w:t>Grammar is taught in the context of meaning and sentence construction, with modelling of how choices affect clarity and effect.</w:t>
            </w:r>
          </w:p>
        </w:tc>
      </w:tr>
      <w:tr w:rsidR="00316F21" w:rsidRPr="00010006" w14:paraId="1A00A56E" w14:textId="77777777">
        <w:trPr>
          <w:jc w:val="center"/>
        </w:trPr>
        <w:tc>
          <w:tcPr>
            <w:tcW w:w="2160" w:type="dxa"/>
            <w:shd w:val="clear" w:color="auto" w:fill="DCE8F3"/>
            <w:tcMar>
              <w:top w:w="80" w:type="dxa"/>
              <w:left w:w="90" w:type="dxa"/>
              <w:bottom w:w="80" w:type="dxa"/>
              <w:right w:w="90" w:type="dxa"/>
            </w:tcMar>
            <w:vAlign w:val="center"/>
          </w:tcPr>
          <w:p w14:paraId="5166CE64" w14:textId="77777777" w:rsidR="00316F21" w:rsidRPr="00010006" w:rsidRDefault="004A202A">
            <w:pPr>
              <w:rPr>
                <w:rFonts w:ascii="OpenDyslexic" w:hAnsi="OpenDyslexic"/>
              </w:rPr>
            </w:pPr>
            <w:r w:rsidRPr="00010006">
              <w:rPr>
                <w:rFonts w:ascii="OpenDyslexic" w:hAnsi="OpenDyslexic"/>
                <w:b/>
                <w:sz w:val="17"/>
              </w:rPr>
              <w:t>Vocabulary</w:t>
            </w:r>
          </w:p>
        </w:tc>
        <w:tc>
          <w:tcPr>
            <w:tcW w:w="7200" w:type="dxa"/>
            <w:shd w:val="clear" w:color="auto" w:fill="DCE8F3"/>
            <w:tcMar>
              <w:top w:w="80" w:type="dxa"/>
              <w:left w:w="90" w:type="dxa"/>
              <w:bottom w:w="80" w:type="dxa"/>
              <w:right w:w="90" w:type="dxa"/>
            </w:tcMar>
            <w:vAlign w:val="center"/>
          </w:tcPr>
          <w:p w14:paraId="7008BB26" w14:textId="77777777" w:rsidR="00316F21" w:rsidRPr="00010006" w:rsidRDefault="004A202A">
            <w:pPr>
              <w:rPr>
                <w:rFonts w:ascii="OpenDyslexic" w:hAnsi="OpenDyslexic"/>
              </w:rPr>
            </w:pPr>
            <w:r w:rsidRPr="00010006">
              <w:rPr>
                <w:rFonts w:ascii="OpenDyslexic" w:hAnsi="OpenDyslexic"/>
                <w:sz w:val="17"/>
              </w:rPr>
              <w:t>Vocabulary is explicitly taught, discussed and revisited. Pupils are expected to select words precisely rather than add ambitious vocabulary indiscriminately.</w:t>
            </w:r>
          </w:p>
        </w:tc>
      </w:tr>
      <w:tr w:rsidR="002E5A88" w:rsidRPr="00010006" w14:paraId="1E6C580D" w14:textId="77777777" w:rsidTr="002E5A88">
        <w:trPr>
          <w:jc w:val="center"/>
        </w:trPr>
        <w:tc>
          <w:tcPr>
            <w:tcW w:w="2160" w:type="dxa"/>
            <w:shd w:val="clear" w:color="auto" w:fill="EAF1DD" w:themeFill="accent3" w:themeFillTint="33"/>
            <w:tcMar>
              <w:top w:w="80" w:type="dxa"/>
              <w:left w:w="90" w:type="dxa"/>
              <w:bottom w:w="80" w:type="dxa"/>
              <w:right w:w="90" w:type="dxa"/>
            </w:tcMar>
            <w:vAlign w:val="center"/>
          </w:tcPr>
          <w:p w14:paraId="084F65B4" w14:textId="77777777" w:rsidR="002E5A88" w:rsidRPr="002E5A88" w:rsidRDefault="002E5A88" w:rsidP="002E5A88">
            <w:pPr>
              <w:rPr>
                <w:rFonts w:ascii="OpenDyslexic" w:hAnsi="OpenDyslexic"/>
                <w:b/>
                <w:sz w:val="17"/>
                <w:lang w:val="en-GB"/>
              </w:rPr>
            </w:pPr>
            <w:r w:rsidRPr="002E5A88">
              <w:rPr>
                <w:rFonts w:ascii="OpenDyslexic" w:hAnsi="OpenDyslexic"/>
                <w:b/>
                <w:sz w:val="17"/>
                <w:lang w:val="en-GB"/>
              </w:rPr>
              <w:t>Retrieval practice</w:t>
            </w:r>
          </w:p>
          <w:p w14:paraId="249EF1C3" w14:textId="77777777" w:rsidR="002E5A88" w:rsidRPr="00010006" w:rsidRDefault="002E5A88">
            <w:pPr>
              <w:rPr>
                <w:rFonts w:ascii="OpenDyslexic" w:hAnsi="OpenDyslexic"/>
                <w:b/>
                <w:sz w:val="17"/>
              </w:rPr>
            </w:pPr>
          </w:p>
        </w:tc>
        <w:tc>
          <w:tcPr>
            <w:tcW w:w="7200" w:type="dxa"/>
            <w:shd w:val="clear" w:color="auto" w:fill="EAF1DD" w:themeFill="accent3" w:themeFillTint="33"/>
            <w:tcMar>
              <w:top w:w="80" w:type="dxa"/>
              <w:left w:w="90" w:type="dxa"/>
              <w:bottom w:w="80" w:type="dxa"/>
              <w:right w:w="90" w:type="dxa"/>
            </w:tcMar>
            <w:vAlign w:val="center"/>
          </w:tcPr>
          <w:p w14:paraId="00AD9651" w14:textId="2C151FAC" w:rsidR="002E5A88" w:rsidRPr="002E5A88" w:rsidRDefault="002E5A88">
            <w:pPr>
              <w:rPr>
                <w:rFonts w:ascii="OpenDyslexic" w:hAnsi="OpenDyslexic"/>
                <w:sz w:val="17"/>
                <w:lang w:val="en-GB"/>
              </w:rPr>
            </w:pPr>
            <w:r w:rsidRPr="002E5A88">
              <w:rPr>
                <w:rFonts w:ascii="OpenDyslexic" w:hAnsi="OpenDyslexic"/>
                <w:sz w:val="17"/>
                <w:lang w:val="en-GB"/>
              </w:rPr>
              <w:t>Previously taught vocabulary, spelling patterns, sentence structures, grammatical concepts and text features are revisited regularly so that pupils retain and apply knowledge over time. Retrieval activities should strengthen long-term memory and support increasingly independent application in writing.</w:t>
            </w:r>
          </w:p>
        </w:tc>
      </w:tr>
      <w:tr w:rsidR="00316F21" w:rsidRPr="00010006" w14:paraId="41C34062" w14:textId="77777777" w:rsidTr="003F3880">
        <w:trPr>
          <w:jc w:val="center"/>
        </w:trPr>
        <w:tc>
          <w:tcPr>
            <w:tcW w:w="2160" w:type="dxa"/>
            <w:shd w:val="clear" w:color="auto" w:fill="FFF0C9"/>
            <w:tcMar>
              <w:top w:w="80" w:type="dxa"/>
              <w:left w:w="90" w:type="dxa"/>
              <w:bottom w:w="80" w:type="dxa"/>
              <w:right w:w="90" w:type="dxa"/>
            </w:tcMar>
            <w:vAlign w:val="center"/>
          </w:tcPr>
          <w:p w14:paraId="25D733EC" w14:textId="77777777" w:rsidR="00316F21" w:rsidRPr="00010006" w:rsidRDefault="004A202A">
            <w:pPr>
              <w:rPr>
                <w:rFonts w:ascii="OpenDyslexic" w:hAnsi="OpenDyslexic"/>
              </w:rPr>
            </w:pPr>
            <w:r w:rsidRPr="00010006">
              <w:rPr>
                <w:rFonts w:ascii="OpenDyslexic" w:hAnsi="OpenDyslexic"/>
                <w:b/>
                <w:sz w:val="17"/>
              </w:rPr>
              <w:t>Modelling</w:t>
            </w:r>
          </w:p>
        </w:tc>
        <w:tc>
          <w:tcPr>
            <w:tcW w:w="7200" w:type="dxa"/>
            <w:shd w:val="clear" w:color="auto" w:fill="FFF0C9"/>
            <w:tcMar>
              <w:top w:w="80" w:type="dxa"/>
              <w:left w:w="90" w:type="dxa"/>
              <w:bottom w:w="80" w:type="dxa"/>
              <w:right w:w="90" w:type="dxa"/>
            </w:tcMar>
            <w:vAlign w:val="center"/>
          </w:tcPr>
          <w:p w14:paraId="4BEF98BC" w14:textId="77777777" w:rsidR="00316F21" w:rsidRPr="00010006" w:rsidRDefault="004A202A">
            <w:pPr>
              <w:rPr>
                <w:rFonts w:ascii="OpenDyslexic" w:hAnsi="OpenDyslexic"/>
              </w:rPr>
            </w:pPr>
            <w:r w:rsidRPr="00010006">
              <w:rPr>
                <w:rFonts w:ascii="OpenDyslexic" w:hAnsi="OpenDyslexic"/>
                <w:sz w:val="17"/>
              </w:rPr>
              <w:t>Teachers model the thinking of a writer, including planning, sentence construction, spelling choices, editing and rewriting.</w:t>
            </w:r>
          </w:p>
        </w:tc>
      </w:tr>
      <w:tr w:rsidR="00316F21" w:rsidRPr="00010006" w14:paraId="65533071" w14:textId="77777777" w:rsidTr="00B21969">
        <w:trPr>
          <w:jc w:val="center"/>
        </w:trPr>
        <w:tc>
          <w:tcPr>
            <w:tcW w:w="2160" w:type="dxa"/>
            <w:shd w:val="clear" w:color="auto" w:fill="DBE5F1" w:themeFill="accent1" w:themeFillTint="33"/>
            <w:tcMar>
              <w:top w:w="80" w:type="dxa"/>
              <w:left w:w="90" w:type="dxa"/>
              <w:bottom w:w="80" w:type="dxa"/>
              <w:right w:w="90" w:type="dxa"/>
            </w:tcMar>
            <w:vAlign w:val="center"/>
          </w:tcPr>
          <w:p w14:paraId="7A89D281" w14:textId="77777777" w:rsidR="00316F21" w:rsidRPr="00010006" w:rsidRDefault="004A202A">
            <w:pPr>
              <w:rPr>
                <w:rFonts w:ascii="OpenDyslexic" w:hAnsi="OpenDyslexic"/>
              </w:rPr>
            </w:pPr>
            <w:r w:rsidRPr="00010006">
              <w:rPr>
                <w:rFonts w:ascii="OpenDyslexic" w:hAnsi="OpenDyslexic"/>
                <w:b/>
                <w:sz w:val="17"/>
              </w:rPr>
              <w:t>Practice</w:t>
            </w:r>
          </w:p>
        </w:tc>
        <w:tc>
          <w:tcPr>
            <w:tcW w:w="7200" w:type="dxa"/>
            <w:shd w:val="clear" w:color="auto" w:fill="DBE5F1" w:themeFill="accent1" w:themeFillTint="33"/>
            <w:tcMar>
              <w:top w:w="80" w:type="dxa"/>
              <w:left w:w="90" w:type="dxa"/>
              <w:bottom w:w="80" w:type="dxa"/>
              <w:right w:w="90" w:type="dxa"/>
            </w:tcMar>
            <w:vAlign w:val="center"/>
          </w:tcPr>
          <w:p w14:paraId="145D9614" w14:textId="77777777" w:rsidR="00316F21" w:rsidRPr="00010006" w:rsidRDefault="004A202A">
            <w:pPr>
              <w:rPr>
                <w:rFonts w:ascii="OpenDyslexic" w:hAnsi="OpenDyslexic"/>
              </w:rPr>
            </w:pPr>
            <w:r w:rsidRPr="00010006">
              <w:rPr>
                <w:rFonts w:ascii="OpenDyslexic" w:hAnsi="OpenDyslexic"/>
                <w:sz w:val="17"/>
              </w:rPr>
              <w:t>Pupils receive supported practice before independence. Scaffolds are reduced as knowledge becomes secure.</w:t>
            </w:r>
          </w:p>
        </w:tc>
      </w:tr>
      <w:tr w:rsidR="00316F21" w:rsidRPr="00010006" w14:paraId="564A5E80" w14:textId="77777777" w:rsidTr="00B21969">
        <w:trPr>
          <w:jc w:val="center"/>
        </w:trPr>
        <w:tc>
          <w:tcPr>
            <w:tcW w:w="2160" w:type="dxa"/>
            <w:shd w:val="clear" w:color="auto" w:fill="EAF1DD" w:themeFill="accent3" w:themeFillTint="33"/>
            <w:tcMar>
              <w:top w:w="80" w:type="dxa"/>
              <w:left w:w="90" w:type="dxa"/>
              <w:bottom w:w="80" w:type="dxa"/>
              <w:right w:w="90" w:type="dxa"/>
            </w:tcMar>
            <w:vAlign w:val="center"/>
          </w:tcPr>
          <w:p w14:paraId="43763B36" w14:textId="77777777" w:rsidR="00316F21" w:rsidRPr="00010006" w:rsidRDefault="004A202A">
            <w:pPr>
              <w:rPr>
                <w:rFonts w:ascii="OpenDyslexic" w:hAnsi="OpenDyslexic"/>
              </w:rPr>
            </w:pPr>
            <w:r w:rsidRPr="00010006">
              <w:rPr>
                <w:rFonts w:ascii="OpenDyslexic" w:hAnsi="OpenDyslexic"/>
                <w:b/>
                <w:sz w:val="17"/>
              </w:rPr>
              <w:t>Independent writing</w:t>
            </w:r>
          </w:p>
        </w:tc>
        <w:tc>
          <w:tcPr>
            <w:tcW w:w="7200" w:type="dxa"/>
            <w:shd w:val="clear" w:color="auto" w:fill="EAF1DD" w:themeFill="accent3" w:themeFillTint="33"/>
            <w:tcMar>
              <w:top w:w="80" w:type="dxa"/>
              <w:left w:w="90" w:type="dxa"/>
              <w:bottom w:w="80" w:type="dxa"/>
              <w:right w:w="90" w:type="dxa"/>
            </w:tcMar>
            <w:vAlign w:val="center"/>
          </w:tcPr>
          <w:p w14:paraId="29CA707E" w14:textId="77777777" w:rsidR="00316F21" w:rsidRPr="00010006" w:rsidRDefault="004A202A">
            <w:pPr>
              <w:rPr>
                <w:rFonts w:ascii="OpenDyslexic" w:hAnsi="OpenDyslexic"/>
              </w:rPr>
            </w:pPr>
            <w:r w:rsidRPr="00010006">
              <w:rPr>
                <w:rFonts w:ascii="OpenDyslexic" w:hAnsi="OpenDyslexic"/>
                <w:sz w:val="17"/>
              </w:rPr>
              <w:t>Pupils write independently often enough for teachers to assess secure application. Quality is prioritised over unnecessary length.</w:t>
            </w:r>
          </w:p>
        </w:tc>
      </w:tr>
      <w:tr w:rsidR="00316F21" w:rsidRPr="00010006" w14:paraId="76F02A54" w14:textId="77777777" w:rsidTr="00B21969">
        <w:trPr>
          <w:jc w:val="center"/>
        </w:trPr>
        <w:tc>
          <w:tcPr>
            <w:tcW w:w="2160" w:type="dxa"/>
            <w:shd w:val="clear" w:color="auto" w:fill="FFF0C9"/>
            <w:tcMar>
              <w:top w:w="80" w:type="dxa"/>
              <w:left w:w="90" w:type="dxa"/>
              <w:bottom w:w="80" w:type="dxa"/>
              <w:right w:w="90" w:type="dxa"/>
            </w:tcMar>
            <w:vAlign w:val="center"/>
          </w:tcPr>
          <w:p w14:paraId="7E182E56" w14:textId="77777777" w:rsidR="00316F21" w:rsidRPr="00010006" w:rsidRDefault="004A202A">
            <w:pPr>
              <w:rPr>
                <w:rFonts w:ascii="OpenDyslexic" w:hAnsi="OpenDyslexic"/>
              </w:rPr>
            </w:pPr>
            <w:r w:rsidRPr="00010006">
              <w:rPr>
                <w:rFonts w:ascii="OpenDyslexic" w:hAnsi="OpenDyslexic"/>
                <w:b/>
                <w:sz w:val="17"/>
              </w:rPr>
              <w:t>Writing across the curriculum</w:t>
            </w:r>
          </w:p>
        </w:tc>
        <w:tc>
          <w:tcPr>
            <w:tcW w:w="7200" w:type="dxa"/>
            <w:shd w:val="clear" w:color="auto" w:fill="FFF0C9"/>
            <w:tcMar>
              <w:top w:w="80" w:type="dxa"/>
              <w:left w:w="90" w:type="dxa"/>
              <w:bottom w:w="80" w:type="dxa"/>
              <w:right w:w="90" w:type="dxa"/>
            </w:tcMar>
            <w:vAlign w:val="center"/>
          </w:tcPr>
          <w:p w14:paraId="00B69148" w14:textId="77777777" w:rsidR="00316F21" w:rsidRPr="00010006" w:rsidRDefault="004A202A">
            <w:pPr>
              <w:rPr>
                <w:rFonts w:ascii="OpenDyslexic" w:hAnsi="OpenDyslexic"/>
              </w:rPr>
            </w:pPr>
            <w:r w:rsidRPr="00010006">
              <w:rPr>
                <w:rFonts w:ascii="OpenDyslexic" w:hAnsi="OpenDyslexic"/>
                <w:sz w:val="17"/>
              </w:rPr>
              <w:t>Pupils apply taught transcription and composition skills in purposeful writing in other subjects.</w:t>
            </w:r>
          </w:p>
        </w:tc>
      </w:tr>
    </w:tbl>
    <w:p w14:paraId="7694DB0A" w14:textId="77777777" w:rsidR="00316F21" w:rsidRPr="00010006" w:rsidRDefault="00316F21">
      <w:pPr>
        <w:spacing w:after="20"/>
        <w:rPr>
          <w:rFonts w:ascii="OpenDyslexic" w:hAnsi="OpenDyslexic"/>
        </w:rPr>
      </w:pPr>
    </w:p>
    <w:p w14:paraId="47A4040C" w14:textId="77777777" w:rsidR="00316F21" w:rsidRPr="00010006" w:rsidRDefault="004A202A">
      <w:pPr>
        <w:pStyle w:val="Heading2"/>
        <w:rPr>
          <w:rFonts w:ascii="OpenDyslexic" w:hAnsi="OpenDyslexic"/>
        </w:rPr>
      </w:pPr>
      <w:r w:rsidRPr="00010006">
        <w:rPr>
          <w:rFonts w:ascii="OpenDyslexic" w:hAnsi="OpenDyslexic"/>
        </w:rPr>
        <w:t>Writing across the curriculum and disciplinary writing</w:t>
      </w:r>
    </w:p>
    <w:p w14:paraId="7A3C0C1C" w14:textId="77777777" w:rsidR="00316F21" w:rsidRPr="00010006" w:rsidRDefault="004A202A">
      <w:pPr>
        <w:rPr>
          <w:rFonts w:ascii="OpenDyslexic" w:hAnsi="OpenDyslexic"/>
        </w:rPr>
      </w:pPr>
      <w:r w:rsidRPr="00010006">
        <w:rPr>
          <w:rFonts w:ascii="OpenDyslexic" w:hAnsi="OpenDyslexic"/>
        </w:rPr>
        <w:t>Pupils should apply the transcription and composition knowledge taught in English when writing in other curriculum subjects. Teachers should also make explicit that effective writing looks different according to the discipline, purpose and audience.</w:t>
      </w:r>
    </w:p>
    <w:p w14:paraId="6CA98083" w14:textId="77777777" w:rsidR="00316F21" w:rsidRDefault="004A202A">
      <w:pPr>
        <w:rPr>
          <w:rFonts w:ascii="OpenDyslexic" w:hAnsi="OpenDyslexic"/>
        </w:rPr>
      </w:pPr>
      <w:r w:rsidRPr="00010006">
        <w:rPr>
          <w:rFonts w:ascii="OpenDyslexic" w:hAnsi="OpenDyslexic"/>
        </w:rPr>
        <w:t>In science, pupils may explain processes, record observations, justify conclusions and use precise technical vocabulary. In history, pupils may construct chronological accounts, explanations and evidence-based historical arguments. In geography, pupils may describe patterns, explain processes and produce comparative or evaluative writing using appropriate geographical vocabulary.</w:t>
      </w:r>
    </w:p>
    <w:p w14:paraId="6A9216A3" w14:textId="77777777" w:rsidR="0051327F" w:rsidRPr="0051327F" w:rsidRDefault="0051327F" w:rsidP="0051327F">
      <w:pPr>
        <w:rPr>
          <w:rFonts w:ascii="OpenDyslexic" w:hAnsi="OpenDyslexic"/>
          <w:lang w:val="en-GB"/>
        </w:rPr>
      </w:pPr>
      <w:r w:rsidRPr="0051327F">
        <w:rPr>
          <w:rFonts w:ascii="OpenDyslexic" w:hAnsi="OpenDyslexic"/>
          <w:lang w:val="en-GB"/>
        </w:rPr>
        <w:t xml:space="preserve">Teachers should explicitly teach and revisit the vocabulary, language structures and disciplinary conventions that are unique to each subject. Opportunities should be planned </w:t>
      </w:r>
      <w:r w:rsidRPr="0051327F">
        <w:rPr>
          <w:rFonts w:ascii="OpenDyslexic" w:hAnsi="OpenDyslexic"/>
          <w:lang w:val="en-GB"/>
        </w:rPr>
        <w:lastRenderedPageBreak/>
        <w:t>for pupils to rehearse, discuss and apply subject-specific vocabulary in both spoken and written forms.</w:t>
      </w:r>
    </w:p>
    <w:p w14:paraId="3DB4029F" w14:textId="77777777" w:rsidR="00316F21" w:rsidRPr="00010006" w:rsidRDefault="004A202A">
      <w:pPr>
        <w:rPr>
          <w:rFonts w:ascii="OpenDyslexic" w:hAnsi="OpenDyslexic"/>
        </w:rPr>
      </w:pPr>
      <w:r w:rsidRPr="00010006">
        <w:rPr>
          <w:rFonts w:ascii="OpenDyslexic" w:hAnsi="OpenDyslexic"/>
        </w:rPr>
        <w:t>Teachers should model the language structures and conventions needed within each subject rather than assuming that a pupil who can write successfully in English will automatically transfer that knowledge. Expectations for spelling, sentence construction and presentation should remain appropriately high across the curriculum.</w:t>
      </w:r>
    </w:p>
    <w:p w14:paraId="3DD5704B" w14:textId="77777777" w:rsidR="00316F21" w:rsidRPr="00010006" w:rsidRDefault="004A202A">
      <w:pPr>
        <w:pStyle w:val="Heading1"/>
        <w:rPr>
          <w:rFonts w:ascii="OpenDyslexic" w:hAnsi="OpenDyslexic"/>
        </w:rPr>
      </w:pPr>
      <w:r w:rsidRPr="00010006">
        <w:rPr>
          <w:rFonts w:ascii="OpenDyslexic" w:hAnsi="OpenDyslexic"/>
        </w:rPr>
        <w:t>5. The writing process</w:t>
      </w:r>
    </w:p>
    <w:p w14:paraId="4041C19E" w14:textId="77777777" w:rsidR="00316F21" w:rsidRPr="00010006" w:rsidRDefault="004A202A">
      <w:pPr>
        <w:rPr>
          <w:rFonts w:ascii="OpenDyslexic" w:hAnsi="OpenDyslexic"/>
        </w:rPr>
      </w:pPr>
      <w:r w:rsidRPr="00010006">
        <w:rPr>
          <w:rFonts w:ascii="OpenDyslexic" w:hAnsi="OpenDyslexic"/>
        </w:rPr>
        <w:t>Planning, drafting and revision are taught flexibly rather than as a rigid checklist. Not every piece requires every stage in the same depth; however, pupils must learn that effective writers return to their work and make purposeful changes.</w:t>
      </w:r>
    </w:p>
    <w:tbl>
      <w:tblPr>
        <w:tblStyle w:val="TableGrid"/>
        <w:tblW w:w="0" w:type="auto"/>
        <w:jc w:val="center"/>
        <w:tblLook w:val="04A0" w:firstRow="1" w:lastRow="0" w:firstColumn="1" w:lastColumn="0" w:noHBand="0" w:noVBand="1"/>
      </w:tblPr>
      <w:tblGrid>
        <w:gridCol w:w="2160"/>
        <w:gridCol w:w="7200"/>
      </w:tblGrid>
      <w:tr w:rsidR="00316F21" w:rsidRPr="00010006" w14:paraId="295E703B" w14:textId="77777777">
        <w:trPr>
          <w:tblHeader/>
          <w:jc w:val="center"/>
        </w:trPr>
        <w:tc>
          <w:tcPr>
            <w:tcW w:w="2160" w:type="dxa"/>
            <w:shd w:val="clear" w:color="auto" w:fill="24547A"/>
            <w:tcMar>
              <w:top w:w="80" w:type="dxa"/>
              <w:left w:w="90" w:type="dxa"/>
              <w:bottom w:w="80" w:type="dxa"/>
              <w:right w:w="90" w:type="dxa"/>
            </w:tcMar>
          </w:tcPr>
          <w:p w14:paraId="35AD921B" w14:textId="77777777" w:rsidR="00316F21" w:rsidRPr="00010006" w:rsidRDefault="004A202A">
            <w:pPr>
              <w:rPr>
                <w:rFonts w:ascii="OpenDyslexic" w:hAnsi="OpenDyslexic"/>
              </w:rPr>
            </w:pPr>
            <w:r w:rsidRPr="00010006">
              <w:rPr>
                <w:rFonts w:ascii="OpenDyslexic" w:hAnsi="OpenDyslexic"/>
                <w:b/>
                <w:color w:val="FFFFFF"/>
                <w:sz w:val="18"/>
              </w:rPr>
              <w:t>Stage</w:t>
            </w:r>
          </w:p>
        </w:tc>
        <w:tc>
          <w:tcPr>
            <w:tcW w:w="7200" w:type="dxa"/>
            <w:shd w:val="clear" w:color="auto" w:fill="24547A"/>
            <w:tcMar>
              <w:top w:w="80" w:type="dxa"/>
              <w:left w:w="90" w:type="dxa"/>
              <w:bottom w:w="80" w:type="dxa"/>
              <w:right w:w="90" w:type="dxa"/>
            </w:tcMar>
          </w:tcPr>
          <w:p w14:paraId="5ECAE921" w14:textId="77777777" w:rsidR="00316F21" w:rsidRPr="00010006" w:rsidRDefault="004A202A">
            <w:pPr>
              <w:rPr>
                <w:rFonts w:ascii="OpenDyslexic" w:hAnsi="OpenDyslexic"/>
              </w:rPr>
            </w:pPr>
            <w:r w:rsidRPr="00010006">
              <w:rPr>
                <w:rFonts w:ascii="OpenDyslexic" w:hAnsi="OpenDyslexic"/>
                <w:b/>
                <w:color w:val="FFFFFF"/>
                <w:sz w:val="18"/>
              </w:rPr>
              <w:t>What this looks like</w:t>
            </w:r>
          </w:p>
        </w:tc>
      </w:tr>
      <w:tr w:rsidR="00316F21" w:rsidRPr="00010006" w14:paraId="41848E1E" w14:textId="77777777">
        <w:trPr>
          <w:jc w:val="center"/>
        </w:trPr>
        <w:tc>
          <w:tcPr>
            <w:tcW w:w="2160" w:type="dxa"/>
            <w:shd w:val="clear" w:color="auto" w:fill="E4F0D9"/>
            <w:tcMar>
              <w:top w:w="80" w:type="dxa"/>
              <w:left w:w="90" w:type="dxa"/>
              <w:bottom w:w="80" w:type="dxa"/>
              <w:right w:w="90" w:type="dxa"/>
            </w:tcMar>
            <w:vAlign w:val="center"/>
          </w:tcPr>
          <w:p w14:paraId="270447B9" w14:textId="77777777" w:rsidR="00316F21" w:rsidRPr="00010006" w:rsidRDefault="004A202A">
            <w:pPr>
              <w:rPr>
                <w:rFonts w:ascii="OpenDyslexic" w:hAnsi="OpenDyslexic"/>
              </w:rPr>
            </w:pPr>
            <w:r w:rsidRPr="00010006">
              <w:rPr>
                <w:rFonts w:ascii="OpenDyslexic" w:hAnsi="OpenDyslexic"/>
                <w:b/>
                <w:sz w:val="18"/>
              </w:rPr>
              <w:t>Prepare</w:t>
            </w:r>
          </w:p>
        </w:tc>
        <w:tc>
          <w:tcPr>
            <w:tcW w:w="7200" w:type="dxa"/>
            <w:shd w:val="clear" w:color="auto" w:fill="E4F0D9"/>
            <w:tcMar>
              <w:top w:w="80" w:type="dxa"/>
              <w:left w:w="90" w:type="dxa"/>
              <w:bottom w:w="80" w:type="dxa"/>
              <w:right w:w="90" w:type="dxa"/>
            </w:tcMar>
            <w:vAlign w:val="center"/>
          </w:tcPr>
          <w:p w14:paraId="6A405833" w14:textId="77777777" w:rsidR="00316F21" w:rsidRPr="00010006" w:rsidRDefault="004A202A">
            <w:pPr>
              <w:rPr>
                <w:rFonts w:ascii="OpenDyslexic" w:hAnsi="OpenDyslexic"/>
              </w:rPr>
            </w:pPr>
            <w:r w:rsidRPr="00010006">
              <w:rPr>
                <w:rFonts w:ascii="OpenDyslexic" w:hAnsi="OpenDyslexic"/>
                <w:sz w:val="18"/>
              </w:rPr>
              <w:t>Read and discuss models; establish audience and purpose; gather vocabulary, knowledge and ideas; orally rehearse.</w:t>
            </w:r>
          </w:p>
        </w:tc>
      </w:tr>
      <w:tr w:rsidR="00316F21" w:rsidRPr="00010006" w14:paraId="27364BB7" w14:textId="77777777">
        <w:trPr>
          <w:jc w:val="center"/>
        </w:trPr>
        <w:tc>
          <w:tcPr>
            <w:tcW w:w="2160" w:type="dxa"/>
            <w:shd w:val="clear" w:color="auto" w:fill="FFF0C9"/>
            <w:tcMar>
              <w:top w:w="80" w:type="dxa"/>
              <w:left w:w="90" w:type="dxa"/>
              <w:bottom w:w="80" w:type="dxa"/>
              <w:right w:w="90" w:type="dxa"/>
            </w:tcMar>
            <w:vAlign w:val="center"/>
          </w:tcPr>
          <w:p w14:paraId="154CFCD4" w14:textId="77777777" w:rsidR="00316F21" w:rsidRPr="00010006" w:rsidRDefault="004A202A">
            <w:pPr>
              <w:rPr>
                <w:rFonts w:ascii="OpenDyslexic" w:hAnsi="OpenDyslexic"/>
              </w:rPr>
            </w:pPr>
            <w:r w:rsidRPr="00010006">
              <w:rPr>
                <w:rFonts w:ascii="OpenDyslexic" w:hAnsi="OpenDyslexic"/>
                <w:b/>
                <w:sz w:val="18"/>
              </w:rPr>
              <w:t>Plan</w:t>
            </w:r>
          </w:p>
        </w:tc>
        <w:tc>
          <w:tcPr>
            <w:tcW w:w="7200" w:type="dxa"/>
            <w:shd w:val="clear" w:color="auto" w:fill="FFF0C9"/>
            <w:tcMar>
              <w:top w:w="80" w:type="dxa"/>
              <w:left w:w="90" w:type="dxa"/>
              <w:bottom w:w="80" w:type="dxa"/>
              <w:right w:w="90" w:type="dxa"/>
            </w:tcMar>
            <w:vAlign w:val="center"/>
          </w:tcPr>
          <w:p w14:paraId="458C0205" w14:textId="77777777" w:rsidR="00316F21" w:rsidRPr="00010006" w:rsidRDefault="004A202A">
            <w:pPr>
              <w:rPr>
                <w:rFonts w:ascii="OpenDyslexic" w:hAnsi="OpenDyslexic"/>
              </w:rPr>
            </w:pPr>
            <w:r w:rsidRPr="00010006">
              <w:rPr>
                <w:rFonts w:ascii="OpenDyslexic" w:hAnsi="OpenDyslexic"/>
                <w:sz w:val="18"/>
              </w:rPr>
              <w:t>Organise ideas using an age-appropriate approach. Planning should support writing rather than become a lengthy task in itself.</w:t>
            </w:r>
          </w:p>
        </w:tc>
      </w:tr>
      <w:tr w:rsidR="00316F21" w:rsidRPr="00010006" w14:paraId="0176E864" w14:textId="77777777">
        <w:trPr>
          <w:jc w:val="center"/>
        </w:trPr>
        <w:tc>
          <w:tcPr>
            <w:tcW w:w="2160" w:type="dxa"/>
            <w:shd w:val="clear" w:color="auto" w:fill="DCE8F3"/>
            <w:tcMar>
              <w:top w:w="80" w:type="dxa"/>
              <w:left w:w="90" w:type="dxa"/>
              <w:bottom w:w="80" w:type="dxa"/>
              <w:right w:w="90" w:type="dxa"/>
            </w:tcMar>
            <w:vAlign w:val="center"/>
          </w:tcPr>
          <w:p w14:paraId="69037369" w14:textId="77777777" w:rsidR="00316F21" w:rsidRPr="00010006" w:rsidRDefault="004A202A">
            <w:pPr>
              <w:rPr>
                <w:rFonts w:ascii="OpenDyslexic" w:hAnsi="OpenDyslexic"/>
              </w:rPr>
            </w:pPr>
            <w:r w:rsidRPr="00010006">
              <w:rPr>
                <w:rFonts w:ascii="OpenDyslexic" w:hAnsi="OpenDyslexic"/>
                <w:b/>
                <w:sz w:val="18"/>
              </w:rPr>
              <w:t>Draft</w:t>
            </w:r>
          </w:p>
        </w:tc>
        <w:tc>
          <w:tcPr>
            <w:tcW w:w="7200" w:type="dxa"/>
            <w:shd w:val="clear" w:color="auto" w:fill="DCE8F3"/>
            <w:tcMar>
              <w:top w:w="80" w:type="dxa"/>
              <w:left w:w="90" w:type="dxa"/>
              <w:bottom w:w="80" w:type="dxa"/>
              <w:right w:w="90" w:type="dxa"/>
            </w:tcMar>
            <w:vAlign w:val="center"/>
          </w:tcPr>
          <w:p w14:paraId="446F6B5F" w14:textId="77777777" w:rsidR="00316F21" w:rsidRPr="00010006" w:rsidRDefault="004A202A">
            <w:pPr>
              <w:rPr>
                <w:rFonts w:ascii="OpenDyslexic" w:hAnsi="OpenDyslexic"/>
              </w:rPr>
            </w:pPr>
            <w:r w:rsidRPr="00010006">
              <w:rPr>
                <w:rFonts w:ascii="OpenDyslexic" w:hAnsi="OpenDyslexic"/>
                <w:sz w:val="18"/>
              </w:rPr>
              <w:t>Compose with increasing independence, drawing on taught sentence structures, vocabulary, spelling and punctuation.</w:t>
            </w:r>
          </w:p>
        </w:tc>
      </w:tr>
      <w:tr w:rsidR="00316F21" w:rsidRPr="00010006" w14:paraId="03CA2EBF" w14:textId="77777777">
        <w:trPr>
          <w:jc w:val="center"/>
        </w:trPr>
        <w:tc>
          <w:tcPr>
            <w:tcW w:w="2160" w:type="dxa"/>
            <w:shd w:val="clear" w:color="auto" w:fill="E4F0D9"/>
            <w:tcMar>
              <w:top w:w="80" w:type="dxa"/>
              <w:left w:w="90" w:type="dxa"/>
              <w:bottom w:w="80" w:type="dxa"/>
              <w:right w:w="90" w:type="dxa"/>
            </w:tcMar>
            <w:vAlign w:val="center"/>
          </w:tcPr>
          <w:p w14:paraId="49BE05BE" w14:textId="77777777" w:rsidR="00316F21" w:rsidRPr="00010006" w:rsidRDefault="004A202A">
            <w:pPr>
              <w:rPr>
                <w:rFonts w:ascii="OpenDyslexic" w:hAnsi="OpenDyslexic"/>
              </w:rPr>
            </w:pPr>
            <w:r w:rsidRPr="00010006">
              <w:rPr>
                <w:rFonts w:ascii="OpenDyslexic" w:hAnsi="OpenDyslexic"/>
                <w:b/>
                <w:sz w:val="18"/>
              </w:rPr>
              <w:t>Edit and improve</w:t>
            </w:r>
          </w:p>
        </w:tc>
        <w:tc>
          <w:tcPr>
            <w:tcW w:w="7200" w:type="dxa"/>
            <w:shd w:val="clear" w:color="auto" w:fill="E4F0D9"/>
            <w:tcMar>
              <w:top w:w="80" w:type="dxa"/>
              <w:left w:w="90" w:type="dxa"/>
              <w:bottom w:w="80" w:type="dxa"/>
              <w:right w:w="90" w:type="dxa"/>
            </w:tcMar>
            <w:vAlign w:val="center"/>
          </w:tcPr>
          <w:p w14:paraId="19EF1375" w14:textId="77777777" w:rsidR="00316F21" w:rsidRPr="00010006" w:rsidRDefault="004A202A">
            <w:pPr>
              <w:rPr>
                <w:rFonts w:ascii="OpenDyslexic" w:hAnsi="OpenDyslexic"/>
              </w:rPr>
            </w:pPr>
            <w:r w:rsidRPr="00010006">
              <w:rPr>
                <w:rFonts w:ascii="OpenDyslexic" w:hAnsi="OpenDyslexic"/>
                <w:sz w:val="18"/>
              </w:rPr>
              <w:t>Use focused checks to improve meaning, accuracy and effectiveness. See section 6.</w:t>
            </w:r>
          </w:p>
        </w:tc>
      </w:tr>
      <w:tr w:rsidR="00316F21" w:rsidRPr="00010006" w14:paraId="7322327C" w14:textId="77777777">
        <w:trPr>
          <w:jc w:val="center"/>
        </w:trPr>
        <w:tc>
          <w:tcPr>
            <w:tcW w:w="2160" w:type="dxa"/>
            <w:shd w:val="clear" w:color="auto" w:fill="FFF0C9"/>
            <w:tcMar>
              <w:top w:w="80" w:type="dxa"/>
              <w:left w:w="90" w:type="dxa"/>
              <w:bottom w:w="80" w:type="dxa"/>
              <w:right w:w="90" w:type="dxa"/>
            </w:tcMar>
            <w:vAlign w:val="center"/>
          </w:tcPr>
          <w:p w14:paraId="7E70148C" w14:textId="77777777" w:rsidR="00316F21" w:rsidRPr="00010006" w:rsidRDefault="004A202A">
            <w:pPr>
              <w:rPr>
                <w:rFonts w:ascii="OpenDyslexic" w:hAnsi="OpenDyslexic"/>
              </w:rPr>
            </w:pPr>
            <w:r w:rsidRPr="00010006">
              <w:rPr>
                <w:rFonts w:ascii="OpenDyslexic" w:hAnsi="OpenDyslexic"/>
                <w:b/>
                <w:sz w:val="18"/>
              </w:rPr>
              <w:t>Publish / perform</w:t>
            </w:r>
          </w:p>
        </w:tc>
        <w:tc>
          <w:tcPr>
            <w:tcW w:w="7200" w:type="dxa"/>
            <w:shd w:val="clear" w:color="auto" w:fill="FFF0C9"/>
            <w:tcMar>
              <w:top w:w="80" w:type="dxa"/>
              <w:left w:w="90" w:type="dxa"/>
              <w:bottom w:w="80" w:type="dxa"/>
              <w:right w:w="90" w:type="dxa"/>
            </w:tcMar>
            <w:vAlign w:val="center"/>
          </w:tcPr>
          <w:p w14:paraId="2CD143C9" w14:textId="77777777" w:rsidR="00316F21" w:rsidRPr="00010006" w:rsidRDefault="004A202A">
            <w:pPr>
              <w:rPr>
                <w:rFonts w:ascii="OpenDyslexic" w:hAnsi="OpenDyslexic"/>
              </w:rPr>
            </w:pPr>
            <w:r w:rsidRPr="00010006">
              <w:rPr>
                <w:rFonts w:ascii="OpenDyslexic" w:hAnsi="OpenDyslexic"/>
                <w:sz w:val="18"/>
              </w:rPr>
              <w:t>Where purposeful, present, publish or perform writing for an audience. Copying up is not routinely required.</w:t>
            </w:r>
          </w:p>
        </w:tc>
      </w:tr>
    </w:tbl>
    <w:p w14:paraId="01F7AF4B" w14:textId="77777777" w:rsidR="00316F21" w:rsidRPr="00010006" w:rsidRDefault="00316F21">
      <w:pPr>
        <w:spacing w:after="20"/>
        <w:rPr>
          <w:rFonts w:ascii="OpenDyslexic" w:hAnsi="OpenDyslexic"/>
        </w:rPr>
      </w:pPr>
    </w:p>
    <w:p w14:paraId="160C879F" w14:textId="77777777" w:rsidR="00316F21" w:rsidRPr="00010006" w:rsidRDefault="004A202A">
      <w:pPr>
        <w:pStyle w:val="Heading1"/>
        <w:rPr>
          <w:rFonts w:ascii="OpenDyslexic" w:hAnsi="OpenDyslexic"/>
        </w:rPr>
      </w:pPr>
      <w:r w:rsidRPr="00010006">
        <w:rPr>
          <w:rFonts w:ascii="OpenDyslexic" w:hAnsi="OpenDyslexic"/>
        </w:rPr>
        <w:t>6. Editing, improving and proofreading</w:t>
      </w:r>
    </w:p>
    <w:p w14:paraId="79BB9B27" w14:textId="77777777" w:rsidR="00316F21" w:rsidRPr="00010006" w:rsidRDefault="004A202A">
      <w:pPr>
        <w:rPr>
          <w:rFonts w:ascii="OpenDyslexic" w:hAnsi="OpenDyslexic"/>
        </w:rPr>
      </w:pPr>
      <w:r w:rsidRPr="00010006">
        <w:rPr>
          <w:rFonts w:ascii="OpenDyslexic" w:hAnsi="OpenDyslexic"/>
        </w:rPr>
        <w:t>Editing is explicitly taught and modelled. Pupils should understand that editing is more than correcting errors: it includes improving the effectiveness of what has been written. The amount of support and the number of checks should be appropriate to pupils’ age, transcription fluency and working-memory demands.</w:t>
      </w:r>
    </w:p>
    <w:p w14:paraId="2D3C2772" w14:textId="77777777" w:rsidR="00316F21" w:rsidRPr="00010006" w:rsidRDefault="004A202A">
      <w:pPr>
        <w:rPr>
          <w:rFonts w:ascii="OpenDyslexic" w:hAnsi="OpenDyslexic"/>
        </w:rPr>
      </w:pPr>
      <w:r w:rsidRPr="00010006">
        <w:rPr>
          <w:rFonts w:ascii="OpenDyslexic" w:hAnsi="OpenDyslexic"/>
        </w:rPr>
        <w:lastRenderedPageBreak/>
        <w:t>Editing slips – children may be given a focused editing slip to redraft and improve a selected section of their writing. Once completed, the editing slip can be stuck over the original section so that the improved version is clearly visible while preserving evidence of the editing process. Editing slips should focus attention on meaningful improvement rather than simply copying the same text more neatly.</w:t>
      </w:r>
    </w:p>
    <w:p w14:paraId="77C2190D" w14:textId="77777777" w:rsidR="00316F21" w:rsidRPr="00010006" w:rsidRDefault="004A202A">
      <w:pPr>
        <w:rPr>
          <w:rFonts w:ascii="OpenDyslexic" w:hAnsi="OpenDyslexic"/>
        </w:rPr>
      </w:pPr>
      <w:r w:rsidRPr="00010006">
        <w:rPr>
          <w:rFonts w:ascii="OpenDyslexic" w:hAnsi="OpenDyslexic"/>
          <w:b/>
          <w:color w:val="24547A"/>
        </w:rPr>
        <w:t>Three-minute checks</w:t>
      </w:r>
      <w:r w:rsidRPr="00010006">
        <w:rPr>
          <w:rFonts w:ascii="OpenDyslexic" w:hAnsi="OpenDyslexic"/>
        </w:rPr>
        <w:t xml:space="preserve"> – short, focused review points during or immediately after writing. Children reread a manageable section against one or two clearly identified priorities, for example: Does it make sense? Have I included the taught feature? Is the sentence complete? These checks are intended to build independence without interrupting the flow of composition for long periods.</w:t>
      </w:r>
    </w:p>
    <w:p w14:paraId="6C48035A" w14:textId="77777777" w:rsidR="00316F21" w:rsidRPr="00010006" w:rsidRDefault="004A202A">
      <w:pPr>
        <w:rPr>
          <w:rFonts w:ascii="OpenDyslexic" w:hAnsi="OpenDyslexic"/>
        </w:rPr>
      </w:pPr>
      <w:r w:rsidRPr="00010006">
        <w:rPr>
          <w:rFonts w:ascii="OpenDyslexic" w:hAnsi="OpenDyslexic"/>
          <w:b/>
          <w:color w:val="24547A"/>
        </w:rPr>
        <w:t>Proofreading</w:t>
      </w:r>
      <w:r w:rsidRPr="00010006">
        <w:rPr>
          <w:rFonts w:ascii="OpenDyslexic" w:hAnsi="OpenDyslexic"/>
        </w:rPr>
        <w:t xml:space="preserve"> – pupils reread specifically for accuracy, with particular attention to punctuation and spelling. They should use age-appropriate resources such as phonics knowledge, word banks, dictionaries, displays and taught spelling strategies. Proofreading should be taught as a distinct process from improving content.</w:t>
      </w:r>
    </w:p>
    <w:p w14:paraId="21B588CF" w14:textId="77777777" w:rsidR="00316F21" w:rsidRPr="00010006" w:rsidRDefault="004A202A">
      <w:pPr>
        <w:rPr>
          <w:rFonts w:ascii="OpenDyslexic" w:hAnsi="OpenDyslexic"/>
        </w:rPr>
      </w:pPr>
      <w:r w:rsidRPr="00010006">
        <w:rPr>
          <w:rFonts w:ascii="OpenDyslexic" w:hAnsi="OpenDyslexic"/>
          <w:b/>
          <w:color w:val="24547A"/>
        </w:rPr>
        <w:t>Rewriting to improve content</w:t>
      </w:r>
      <w:r w:rsidRPr="00010006">
        <w:rPr>
          <w:rFonts w:ascii="OpenDyslexic" w:hAnsi="OpenDyslexic"/>
        </w:rPr>
        <w:t xml:space="preserve"> – pupils revisit words, sentences, paragraphs or sections to improve clarity, cohesion, vocabulary, sentence construction, detail, tone or impact. Rewriting may involve replacing a sentence or section rather than copying out an entire piece.</w:t>
      </w:r>
    </w:p>
    <w:p w14:paraId="4C4E4371" w14:textId="77777777" w:rsidR="00316F21" w:rsidRPr="00010006" w:rsidRDefault="004A202A">
      <w:pPr>
        <w:pStyle w:val="ListBullet"/>
        <w:ind w:left="259" w:hanging="173"/>
        <w:rPr>
          <w:rFonts w:ascii="OpenDyslexic" w:hAnsi="OpenDyslexic"/>
        </w:rPr>
      </w:pPr>
      <w:r w:rsidRPr="00010006">
        <w:rPr>
          <w:rFonts w:ascii="OpenDyslexic" w:hAnsi="OpenDyslexic"/>
        </w:rPr>
        <w:t>Teachers model editing through shared writing and think-alouds.</w:t>
      </w:r>
    </w:p>
    <w:p w14:paraId="717E2282" w14:textId="77777777" w:rsidR="00316F21" w:rsidRPr="00010006" w:rsidRDefault="004A202A">
      <w:pPr>
        <w:pStyle w:val="ListBullet"/>
        <w:ind w:left="259" w:hanging="173"/>
        <w:rPr>
          <w:rFonts w:ascii="OpenDyslexic" w:hAnsi="OpenDyslexic"/>
        </w:rPr>
      </w:pPr>
      <w:r w:rsidRPr="00010006">
        <w:rPr>
          <w:rFonts w:ascii="OpenDyslexic" w:hAnsi="OpenDyslexic"/>
        </w:rPr>
        <w:t>Peer review is taught carefully and used when it adds value; feedback must be specific, respectful and linked to the intended writing outcome.</w:t>
      </w:r>
    </w:p>
    <w:p w14:paraId="0EFEDAFA" w14:textId="77777777" w:rsidR="00316F21" w:rsidRPr="00010006" w:rsidRDefault="004A202A">
      <w:pPr>
        <w:pStyle w:val="ListBullet"/>
        <w:ind w:left="259" w:hanging="173"/>
        <w:rPr>
          <w:rFonts w:ascii="OpenDyslexic" w:hAnsi="OpenDyslexic"/>
        </w:rPr>
      </w:pPr>
      <w:r w:rsidRPr="00010006">
        <w:rPr>
          <w:rFonts w:ascii="OpenDyslexic" w:hAnsi="OpenDyslexic"/>
        </w:rPr>
        <w:t>Pupils are given time to act on feedback. Corrections alone should not replace teaching where a misconception is evident.</w:t>
      </w:r>
    </w:p>
    <w:p w14:paraId="62236523" w14:textId="77777777" w:rsidR="00316F21" w:rsidRPr="00010006" w:rsidRDefault="004A202A">
      <w:pPr>
        <w:pStyle w:val="ListBullet"/>
        <w:ind w:left="259" w:hanging="173"/>
        <w:rPr>
          <w:rFonts w:ascii="OpenDyslexic" w:hAnsi="OpenDyslexic"/>
        </w:rPr>
      </w:pPr>
      <w:r w:rsidRPr="00010006">
        <w:rPr>
          <w:rFonts w:ascii="OpenDyslexic" w:hAnsi="OpenDyslexic"/>
        </w:rPr>
        <w:t>In KS2, pupils increasingly explain why a change improves the writing, not simply identify what to change.</w:t>
      </w:r>
    </w:p>
    <w:p w14:paraId="02EBD206" w14:textId="77777777" w:rsidR="00316F21" w:rsidRPr="00010006" w:rsidRDefault="004A202A">
      <w:pPr>
        <w:pStyle w:val="Heading1"/>
        <w:rPr>
          <w:rFonts w:ascii="OpenDyslexic" w:hAnsi="OpenDyslexic"/>
        </w:rPr>
      </w:pPr>
      <w:r w:rsidRPr="00010006">
        <w:rPr>
          <w:rFonts w:ascii="OpenDyslexic" w:hAnsi="OpenDyslexic"/>
        </w:rPr>
        <w:t>7. Handwriting, pencil grip and presentation</w:t>
      </w:r>
    </w:p>
    <w:p w14:paraId="2BE4EFA5" w14:textId="77777777" w:rsidR="00316F21" w:rsidRPr="00010006" w:rsidRDefault="004A202A">
      <w:pPr>
        <w:rPr>
          <w:rFonts w:ascii="OpenDyslexic" w:hAnsi="OpenDyslexic"/>
        </w:rPr>
      </w:pPr>
      <w:r w:rsidRPr="00010006">
        <w:rPr>
          <w:rFonts w:ascii="OpenDyslexic" w:hAnsi="OpenDyslexic"/>
        </w:rPr>
        <w:t>Handwriting is a transcription skill and is taught in detail through the separate Woodland Handwriting Policy. In writing lessons, the priority is that transcription supports rather than obstructs composition. Pupils are expected to transfer taught formation, joining, fluency and presentation habits into authentic writing.</w:t>
      </w:r>
    </w:p>
    <w:p w14:paraId="08CA6104" w14:textId="77777777" w:rsidR="00316F21" w:rsidRPr="00010006" w:rsidRDefault="004A202A">
      <w:pPr>
        <w:rPr>
          <w:rFonts w:ascii="OpenDyslexic" w:hAnsi="OpenDyslexic"/>
        </w:rPr>
      </w:pPr>
      <w:r w:rsidRPr="00010006">
        <w:rPr>
          <w:rFonts w:ascii="OpenDyslexic" w:hAnsi="OpenDyslexic"/>
        </w:rPr>
        <w:t xml:space="preserve">Writing position and posture – pupils should normally write seated at a table or suitable writing surface. Staff should explicitly teach and regularly remind pupils how to sit for </w:t>
      </w:r>
      <w:r w:rsidRPr="00010006">
        <w:rPr>
          <w:rFonts w:ascii="OpenDyslexic" w:hAnsi="OpenDyslexic"/>
        </w:rPr>
        <w:lastRenderedPageBreak/>
        <w:t>writing in line with the school’s Oak National Academy handwriting approach: a stable, comfortable posture, feet supported where possible, appropriate desk height, paper positioned to support fluent movement, and the non-writing hand used to steady the page. Left-handed pupils should be seated and positioned so that they have sufficient writing space and do not compete for elbow room with a right-handed pupil; where appropriate, a left-handed pupil should sit to the left of a right-handed pupil.</w:t>
      </w:r>
    </w:p>
    <w:p w14:paraId="56F8994A" w14:textId="77777777" w:rsidR="00316F21" w:rsidRPr="00010006" w:rsidRDefault="004A202A">
      <w:pPr>
        <w:pStyle w:val="ListBullet"/>
        <w:ind w:left="259" w:hanging="173"/>
        <w:rPr>
          <w:rFonts w:ascii="OpenDyslexic" w:hAnsi="OpenDyslexic"/>
        </w:rPr>
      </w:pPr>
      <w:r w:rsidRPr="00010006">
        <w:rPr>
          <w:rFonts w:ascii="OpenDyslexic" w:hAnsi="OpenDyslexic"/>
        </w:rPr>
        <w:t>EYFS to Year 2: staff should actively encourage and teach a comfortable, effective pencil grip during writing, alongside posture, paper position and correct letter formation. Early intervention is important before inefficient habits become established.</w:t>
      </w:r>
    </w:p>
    <w:p w14:paraId="1A1D86A0" w14:textId="77777777" w:rsidR="00316F21" w:rsidRPr="00010006" w:rsidRDefault="004A202A">
      <w:pPr>
        <w:pStyle w:val="ListBullet"/>
        <w:ind w:left="259" w:hanging="173"/>
        <w:rPr>
          <w:rFonts w:ascii="OpenDyslexic" w:hAnsi="OpenDyslexic"/>
        </w:rPr>
      </w:pPr>
      <w:r w:rsidRPr="00010006">
        <w:rPr>
          <w:rFonts w:ascii="OpenDyslexic" w:hAnsi="OpenDyslexic"/>
        </w:rPr>
        <w:t>Years 3 to 6: where handwriting is at the expected standard, pupils with an inefficient grip should be encouraged to develop a more effective grip mainly through handwriting sessions and targeted practice. Staff should avoid repeatedly interrupting independent composition to correct grip where this would slow writing fluency or disrupt the flow of ideas.</w:t>
      </w:r>
    </w:p>
    <w:p w14:paraId="79C25A53" w14:textId="77777777" w:rsidR="00316F21" w:rsidRPr="00010006" w:rsidRDefault="004A202A">
      <w:pPr>
        <w:pStyle w:val="ListBullet"/>
        <w:ind w:left="259" w:hanging="173"/>
        <w:rPr>
          <w:rFonts w:ascii="OpenDyslexic" w:hAnsi="OpenDyslexic"/>
        </w:rPr>
      </w:pPr>
      <w:r w:rsidRPr="00010006">
        <w:rPr>
          <w:rFonts w:ascii="OpenDyslexic" w:hAnsi="OpenDyslexic"/>
        </w:rPr>
        <w:t>Where grip causes pain, fatigue, poor control or significantly limits fluency, staff should intervene and provide appropriate support or adaptations regardless of year group.</w:t>
      </w:r>
    </w:p>
    <w:p w14:paraId="301016D1" w14:textId="77777777" w:rsidR="00316F21" w:rsidRPr="00010006" w:rsidRDefault="004A202A">
      <w:pPr>
        <w:pStyle w:val="ListBullet"/>
        <w:ind w:left="259" w:hanging="173"/>
        <w:rPr>
          <w:rFonts w:ascii="OpenDyslexic" w:hAnsi="OpenDyslexic"/>
        </w:rPr>
      </w:pPr>
      <w:r w:rsidRPr="00010006">
        <w:rPr>
          <w:rFonts w:ascii="OpenDyslexic" w:hAnsi="OpenDyslexic"/>
        </w:rPr>
        <w:t>Left-handed pupils and pupils with SEND or physical/motor needs receive appropriate teaching and reasonable adaptations.</w:t>
      </w:r>
    </w:p>
    <w:p w14:paraId="744822B8" w14:textId="77777777" w:rsidR="00316F21" w:rsidRPr="00010006" w:rsidRDefault="004A202A">
      <w:pPr>
        <w:rPr>
          <w:rFonts w:ascii="OpenDyslexic" w:hAnsi="OpenDyslexic"/>
        </w:rPr>
      </w:pPr>
      <w:r w:rsidRPr="00010006">
        <w:rPr>
          <w:rFonts w:ascii="OpenDyslexic" w:hAnsi="OpenDyslexic"/>
        </w:rPr>
        <w:t>The Handwriting Policy emphasises that handwriting should become increasingly automatic so pupils can focus on ideas, vocabulary, spelling and composition, while maintaining ambitious expectations for legibility and fluency.</w:t>
      </w:r>
    </w:p>
    <w:p w14:paraId="0E68E209" w14:textId="77777777" w:rsidR="00316F21" w:rsidRPr="00010006" w:rsidRDefault="004A202A">
      <w:pPr>
        <w:pStyle w:val="Heading1"/>
        <w:rPr>
          <w:rFonts w:ascii="OpenDyslexic" w:hAnsi="OpenDyslexic"/>
        </w:rPr>
      </w:pPr>
      <w:r w:rsidRPr="00010006">
        <w:rPr>
          <w:rFonts w:ascii="OpenDyslexic" w:hAnsi="OpenDyslexic"/>
        </w:rPr>
        <w:t>8. Spelling, grammar and punctuation</w:t>
      </w:r>
    </w:p>
    <w:p w14:paraId="68B42A0A" w14:textId="77777777" w:rsidR="00316F21" w:rsidRPr="00010006" w:rsidRDefault="004A202A">
      <w:pPr>
        <w:rPr>
          <w:rFonts w:ascii="OpenDyslexic" w:hAnsi="OpenDyslexic"/>
        </w:rPr>
      </w:pPr>
      <w:r w:rsidRPr="00010006">
        <w:rPr>
          <w:rFonts w:ascii="OpenDyslexic" w:hAnsi="OpenDyslexic"/>
        </w:rPr>
        <w:t>Spelling, grammar and punctuation are taught explicitly and then applied in authentic writing. Teachers identify which knowledge pupils need before expecting independent application and revisit prior learning when assessment shows that it is not secure.</w:t>
      </w:r>
    </w:p>
    <w:p w14:paraId="62BDB95E" w14:textId="77777777" w:rsidR="00316F21" w:rsidRPr="00010006" w:rsidRDefault="004A202A">
      <w:pPr>
        <w:pStyle w:val="ListBullet"/>
        <w:ind w:left="259" w:hanging="173"/>
        <w:rPr>
          <w:rFonts w:ascii="OpenDyslexic" w:hAnsi="OpenDyslexic"/>
        </w:rPr>
      </w:pPr>
      <w:r w:rsidRPr="00010006">
        <w:rPr>
          <w:rFonts w:ascii="OpenDyslexic" w:hAnsi="OpenDyslexic"/>
        </w:rPr>
        <w:t>EYFS and Year 1 spelling is closely linked to the school’s systematic synthetic phonics programme.</w:t>
      </w:r>
    </w:p>
    <w:p w14:paraId="237D2F08" w14:textId="29F95146" w:rsidR="00316F21" w:rsidRPr="00010006" w:rsidRDefault="004A202A">
      <w:pPr>
        <w:pStyle w:val="ListBullet"/>
        <w:ind w:left="259" w:hanging="173"/>
        <w:rPr>
          <w:rFonts w:ascii="OpenDyslexic" w:hAnsi="OpenDyslexic"/>
        </w:rPr>
      </w:pPr>
      <w:r w:rsidRPr="00010006">
        <w:rPr>
          <w:rFonts w:ascii="OpenDyslexic" w:hAnsi="OpenDyslexic"/>
        </w:rPr>
        <w:t>From Year 2 onwards, statutory spelling content and school spelling provision are taught progressively, with opportunities for retrieval and application.</w:t>
      </w:r>
      <w:r w:rsidR="00423E73">
        <w:rPr>
          <w:rFonts w:ascii="OpenDyslexic" w:hAnsi="OpenDyslexic"/>
        </w:rPr>
        <w:t xml:space="preserve"> Dictation is a method that will be used as part of the retrieval and application process.</w:t>
      </w:r>
    </w:p>
    <w:p w14:paraId="1481FE41" w14:textId="77777777" w:rsidR="00316F21" w:rsidRPr="00010006" w:rsidRDefault="004A202A">
      <w:pPr>
        <w:pStyle w:val="ListBullet"/>
        <w:ind w:left="259" w:hanging="173"/>
        <w:rPr>
          <w:rFonts w:ascii="OpenDyslexic" w:hAnsi="OpenDyslexic"/>
        </w:rPr>
      </w:pPr>
      <w:r w:rsidRPr="00010006">
        <w:rPr>
          <w:rFonts w:ascii="OpenDyslexic" w:hAnsi="OpenDyslexic"/>
        </w:rPr>
        <w:t>Grammar is taught to help pupils control sentences and communicate meaning; isolated terminology work should not replace sentence-level application.</w:t>
      </w:r>
    </w:p>
    <w:p w14:paraId="5A03CDDE" w14:textId="77777777" w:rsidR="00316F21" w:rsidRPr="00010006" w:rsidRDefault="004A202A">
      <w:pPr>
        <w:pStyle w:val="ListBullet"/>
        <w:ind w:left="259" w:hanging="173"/>
        <w:rPr>
          <w:rFonts w:ascii="OpenDyslexic" w:hAnsi="OpenDyslexic"/>
        </w:rPr>
      </w:pPr>
      <w:r w:rsidRPr="00010006">
        <w:rPr>
          <w:rFonts w:ascii="OpenDyslexic" w:hAnsi="OpenDyslexic"/>
        </w:rPr>
        <w:lastRenderedPageBreak/>
        <w:t>Pupils are expected to use taught punctuation accurately and to proofread for omissions and errors.</w:t>
      </w:r>
    </w:p>
    <w:p w14:paraId="5EFD97B6" w14:textId="77777777" w:rsidR="00316F21" w:rsidRPr="00010006" w:rsidRDefault="004A202A">
      <w:pPr>
        <w:pStyle w:val="ListBullet"/>
        <w:ind w:left="259" w:hanging="173"/>
        <w:rPr>
          <w:rFonts w:ascii="OpenDyslexic" w:hAnsi="OpenDyslexic"/>
        </w:rPr>
      </w:pPr>
      <w:r w:rsidRPr="00010006">
        <w:rPr>
          <w:rFonts w:ascii="OpenDyslexic" w:hAnsi="OpenDyslexic"/>
        </w:rPr>
        <w:t>Teachers distinguish between errors caused by insecure knowledge and slips that pupils can reasonably identify and correct independently.</w:t>
      </w:r>
    </w:p>
    <w:p w14:paraId="41B207B2" w14:textId="77777777" w:rsidR="00316F21" w:rsidRPr="00010006" w:rsidRDefault="004A202A">
      <w:pPr>
        <w:pStyle w:val="Heading1"/>
        <w:rPr>
          <w:rFonts w:ascii="OpenDyslexic" w:hAnsi="OpenDyslexic"/>
        </w:rPr>
      </w:pPr>
      <w:r w:rsidRPr="00010006">
        <w:rPr>
          <w:rFonts w:ascii="OpenDyslexic" w:hAnsi="OpenDyslexic"/>
        </w:rPr>
        <w:t>9. Spelling: teaching, practice and homework</w:t>
      </w:r>
    </w:p>
    <w:p w14:paraId="65DE04B0" w14:textId="77777777" w:rsidR="00316F21" w:rsidRPr="00010006" w:rsidRDefault="004A202A">
      <w:pPr>
        <w:rPr>
          <w:rFonts w:ascii="OpenDyslexic" w:hAnsi="OpenDyslexic"/>
        </w:rPr>
      </w:pPr>
      <w:r w:rsidRPr="00010006">
        <w:rPr>
          <w:rFonts w:ascii="OpenDyslexic" w:hAnsi="OpenDyslexic"/>
        </w:rPr>
        <w:t>Spelling is taught systematically and explicitly. In EYFS and Year 1, spelling is taught through Monster Phonics so that pupils learn to segment spoken words and represent sounds using the grapheme–phoneme correspondences they have been taught. From Year 2 to Year 6, the school uses Grammarsaurus 'Spell with Grammarsaurus' as the core spelling scheme, alongside the statutory spelling expectations for each year group.</w:t>
      </w:r>
    </w:p>
    <w:p w14:paraId="1166C9A7" w14:textId="77777777" w:rsidR="00316F21" w:rsidRPr="00010006" w:rsidRDefault="004A202A">
      <w:pPr>
        <w:rPr>
          <w:rFonts w:ascii="OpenDyslexic" w:hAnsi="OpenDyslexic"/>
        </w:rPr>
      </w:pPr>
      <w:r w:rsidRPr="00010006">
        <w:rPr>
          <w:rFonts w:ascii="OpenDyslexic" w:hAnsi="OpenDyslexic"/>
        </w:rPr>
        <w:t>At the beginning of the academic year, all pupils in Years 2–6 complete a spelling baseline assessment. Teachers use this to identify gaps in prior spelling knowledge. Significant gaps should be explicitly addressed and revisited before, or alongside, progression into new year-group spelling content so that pupils are not expected to build new learning on insecure foundations.</w:t>
      </w:r>
    </w:p>
    <w:p w14:paraId="2F52CCDB" w14:textId="77777777" w:rsidR="00316F21" w:rsidRPr="00010006" w:rsidRDefault="004A202A">
      <w:pPr>
        <w:rPr>
          <w:rFonts w:ascii="OpenDyslexic" w:hAnsi="OpenDyslexic"/>
        </w:rPr>
      </w:pPr>
      <w:r w:rsidRPr="00010006">
        <w:rPr>
          <w:rFonts w:ascii="OpenDyslexic" w:hAnsi="OpenDyslexic"/>
        </w:rPr>
        <w:t>Teachers should make links between spelling instruction and pupils' current writing so that taught patterns are noticed, rehearsed and transferred into independent work.</w:t>
      </w:r>
    </w:p>
    <w:p w14:paraId="1689C873" w14:textId="77777777" w:rsidR="00316F21" w:rsidRPr="00010006" w:rsidRDefault="004A202A">
      <w:pPr>
        <w:rPr>
          <w:rFonts w:ascii="OpenDyslexic" w:hAnsi="OpenDyslexic"/>
        </w:rPr>
      </w:pPr>
      <w:r w:rsidRPr="00010006">
        <w:rPr>
          <w:rFonts w:ascii="OpenDyslexic" w:hAnsi="OpenDyslexic"/>
        </w:rPr>
        <w:t>Spelling practice should include explicit teaching, oral and written rehearsal, dictation where appropriate, retrieval of previously taught patterns and opportunities to investigate how words are constructed.</w:t>
      </w:r>
    </w:p>
    <w:p w14:paraId="3EDBA3EB" w14:textId="77777777" w:rsidR="00316F21" w:rsidRPr="00010006" w:rsidRDefault="004A202A">
      <w:pPr>
        <w:pStyle w:val="Heading1"/>
        <w:rPr>
          <w:rFonts w:ascii="OpenDyslexic" w:hAnsi="OpenDyslexic"/>
        </w:rPr>
      </w:pPr>
      <w:r w:rsidRPr="00010006">
        <w:rPr>
          <w:rFonts w:ascii="OpenDyslexic" w:hAnsi="OpenDyslexic"/>
        </w:rPr>
        <w:t>10. Homework and retrieval practice</w:t>
      </w:r>
    </w:p>
    <w:p w14:paraId="0B2C346F" w14:textId="77777777" w:rsidR="00316F21" w:rsidRPr="00010006" w:rsidRDefault="004A202A">
      <w:pPr>
        <w:rPr>
          <w:rFonts w:ascii="OpenDyslexic" w:hAnsi="OpenDyslexic"/>
        </w:rPr>
      </w:pPr>
      <w:r w:rsidRPr="00010006">
        <w:rPr>
          <w:rFonts w:ascii="OpenDyslexic" w:hAnsi="OpenDyslexic"/>
        </w:rPr>
        <w:t>Homework is used to retrieve, consolidate and practise learning already taught in school. It should be purposeful, proportionate and selected to strengthen fluency and address identified gaps rather than introduce substantial new content.</w:t>
      </w:r>
    </w:p>
    <w:p w14:paraId="39E4336F" w14:textId="77777777" w:rsidR="00316F21" w:rsidRPr="00010006" w:rsidRDefault="004A202A">
      <w:pPr>
        <w:rPr>
          <w:rFonts w:ascii="OpenDyslexic" w:hAnsi="OpenDyslexic"/>
        </w:rPr>
      </w:pPr>
      <w:r w:rsidRPr="00010006">
        <w:rPr>
          <w:rFonts w:ascii="OpenDyslexic" w:hAnsi="OpenDyslexic"/>
        </w:rPr>
        <w:t>All pupils in Years 2–6 should receive weekly spelling practice through Spelling Shed, linked where possible to current or recently taught spelling knowledge.</w:t>
      </w:r>
    </w:p>
    <w:p w14:paraId="0295EA24" w14:textId="77777777" w:rsidR="00316F21" w:rsidRPr="00010006" w:rsidRDefault="004A202A">
      <w:pPr>
        <w:rPr>
          <w:rFonts w:ascii="OpenDyslexic" w:hAnsi="OpenDyslexic"/>
        </w:rPr>
      </w:pPr>
      <w:r w:rsidRPr="00010006">
        <w:rPr>
          <w:rFonts w:ascii="OpenDyslexic" w:hAnsi="OpenDyslexic"/>
        </w:rPr>
        <w:t>Pupils should also be given appropriate opportunities to use Spelling Shed Mastery Zone learning to revisit and develop individual spelling gaps identified through baseline assessment, classroom assessment and independent writing.</w:t>
      </w:r>
    </w:p>
    <w:p w14:paraId="4C441F20" w14:textId="77777777" w:rsidR="00316F21" w:rsidRPr="00010006" w:rsidRDefault="004A202A">
      <w:pPr>
        <w:rPr>
          <w:rFonts w:ascii="OpenDyslexic" w:hAnsi="OpenDyslexic"/>
        </w:rPr>
      </w:pPr>
      <w:r w:rsidRPr="00010006">
        <w:rPr>
          <w:rFonts w:ascii="OpenDyslexic" w:hAnsi="OpenDyslexic"/>
        </w:rPr>
        <w:lastRenderedPageBreak/>
        <w:t>Grammar homework may include appropriate LBQ grammar opportunities to revisit and consolidate taught SPaG knowledge. Teachers should use professional judgement when selecting tasks so that homework supports current learning and individual need.</w:t>
      </w:r>
    </w:p>
    <w:p w14:paraId="6C6AE35E" w14:textId="77777777" w:rsidR="00316F21" w:rsidRPr="00010006" w:rsidRDefault="004A202A">
      <w:pPr>
        <w:pStyle w:val="Heading1"/>
        <w:rPr>
          <w:rFonts w:ascii="OpenDyslexic" w:hAnsi="OpenDyslexic"/>
        </w:rPr>
      </w:pPr>
      <w:r w:rsidRPr="00010006">
        <w:rPr>
          <w:rFonts w:ascii="OpenDyslexic" w:hAnsi="OpenDyslexic"/>
        </w:rPr>
        <w:t>11. Marking, feedback and spelling correction</w:t>
      </w:r>
    </w:p>
    <w:p w14:paraId="5BA18EB3" w14:textId="77777777" w:rsidR="00316F21" w:rsidRPr="00010006" w:rsidRDefault="004A202A">
      <w:pPr>
        <w:rPr>
          <w:rFonts w:ascii="OpenDyslexic" w:hAnsi="OpenDyslexic"/>
        </w:rPr>
      </w:pPr>
      <w:r w:rsidRPr="00010006">
        <w:rPr>
          <w:rFonts w:ascii="OpenDyslexic" w:hAnsi="OpenDyslexic"/>
        </w:rPr>
        <w:t>Feedback should help pupils understand what they have done successfully and what will most improve their writing next. It may be given live during the lesson, in books, through conferencing, or digitally. Staff should follow the school's wider feedback expectations and ensure pupils are given an opportunity to respond.</w:t>
      </w:r>
    </w:p>
    <w:p w14:paraId="1F562003" w14:textId="147E7C3B" w:rsidR="001C6A30" w:rsidRPr="001C6A30" w:rsidRDefault="001C6A30" w:rsidP="001C6A30">
      <w:pPr>
        <w:rPr>
          <w:rFonts w:ascii="OpenDyslexic" w:hAnsi="OpenDyslexic"/>
          <w:lang w:val="en-GB"/>
        </w:rPr>
      </w:pPr>
      <w:r w:rsidRPr="001C6A30">
        <w:rPr>
          <w:rFonts w:ascii="OpenDyslexic" w:hAnsi="OpenDyslexic"/>
          <w:lang w:val="en-GB"/>
        </w:rPr>
        <w:t>Showbie may be used to provide timely, personalised feedback that supports pupils in understanding their successes, identifying next steps and improving their writing. Teachers may use a range of feedback approaches, including voice notes, written comments, annotations and other digital marking tools, selecting the method most appropriate to the learning intention and the needs of the pupil.</w:t>
      </w:r>
    </w:p>
    <w:p w14:paraId="5D8CFB2E" w14:textId="15504384" w:rsidR="001C6A30" w:rsidRPr="001C6A30" w:rsidRDefault="001C6A30" w:rsidP="001C6A30">
      <w:pPr>
        <w:rPr>
          <w:rFonts w:ascii="OpenDyslexic" w:hAnsi="OpenDyslexic"/>
          <w:lang w:val="en-GB"/>
        </w:rPr>
      </w:pPr>
      <w:r w:rsidRPr="001C6A30">
        <w:rPr>
          <w:rFonts w:ascii="OpenDyslexic" w:hAnsi="OpenDyslexic"/>
          <w:lang w:val="en-GB"/>
        </w:rPr>
        <w:t>Audio feedback can be particularly effective where pupils benefit from hearing explanations, modelling or encouragement directly from the teacher. Annotation tools may be used to identify strengths, highlight misconceptions, model improvements and focus pupils’ attention on specific aspects of their writing. Digital feedback should support a clear feedback cycle in which pupils are given opportunities to review feedback, respond, improve their work and demonstrate learning.</w:t>
      </w:r>
    </w:p>
    <w:p w14:paraId="048CEEFA" w14:textId="77777777" w:rsidR="001C6A30" w:rsidRPr="001C6A30" w:rsidRDefault="001C6A30" w:rsidP="001C6A30">
      <w:pPr>
        <w:rPr>
          <w:rFonts w:ascii="OpenDyslexic" w:hAnsi="OpenDyslexic"/>
          <w:lang w:val="en-GB"/>
        </w:rPr>
      </w:pPr>
      <w:r w:rsidRPr="001C6A30">
        <w:rPr>
          <w:rFonts w:ascii="OpenDyslexic" w:hAnsi="OpenDyslexic"/>
          <w:lang w:val="en-GB"/>
        </w:rPr>
        <w:t>Showbie may also be used to support retrieval practice, drafting, editing, vocabulary development and the revisiting of previously taught writing knowledge. Digital tools should be used purposefully to strengthen learning, increase accessibility, promote pupil independence and improve the efficiency of feedback and assessment processes, while complementing rather than replacing high-quality teaching and professional judgement.</w:t>
      </w:r>
    </w:p>
    <w:p w14:paraId="06244C72" w14:textId="77777777" w:rsidR="00316F21" w:rsidRPr="00010006" w:rsidRDefault="004A202A">
      <w:pPr>
        <w:rPr>
          <w:rFonts w:ascii="OpenDyslexic" w:hAnsi="OpenDyslexic"/>
        </w:rPr>
      </w:pPr>
      <w:r w:rsidRPr="00010006">
        <w:rPr>
          <w:rFonts w:ascii="OpenDyslexic" w:hAnsi="OpenDyslexic"/>
        </w:rPr>
        <w:t>Spelling errors should be addressed through the following tiered approach so that pupils are expected to correct what they reasonably should know while still being shown the correct spelling of more ambitious vocabulary:</w:t>
      </w:r>
    </w:p>
    <w:p w14:paraId="39955BE6" w14:textId="77777777" w:rsidR="00316F21" w:rsidRPr="00010006" w:rsidRDefault="004A202A">
      <w:pPr>
        <w:rPr>
          <w:rFonts w:ascii="OpenDyslexic" w:hAnsi="OpenDyslexic"/>
        </w:rPr>
      </w:pPr>
      <w:r w:rsidRPr="00010006">
        <w:rPr>
          <w:rFonts w:ascii="OpenDyslexic" w:hAnsi="OpenDyslexic"/>
        </w:rPr>
        <w:t>1. Spellings the child should already know: underline the incorrect spelling and write 'SP' above it. The pupil should independently identify and correct the spelling.</w:t>
      </w:r>
    </w:p>
    <w:p w14:paraId="31F36005" w14:textId="77777777" w:rsidR="00316F21" w:rsidRPr="00010006" w:rsidRDefault="004A202A">
      <w:pPr>
        <w:rPr>
          <w:rFonts w:ascii="OpenDyslexic" w:hAnsi="OpenDyslexic"/>
        </w:rPr>
      </w:pPr>
      <w:r w:rsidRPr="00010006">
        <w:rPr>
          <w:rFonts w:ascii="OpenDyslexic" w:hAnsi="OpenDyslexic"/>
        </w:rPr>
        <w:t xml:space="preserve">2. Trickier spellings that are appropriate to the pupil's year-group expectations: underline the incorrect spelling and write the correct word above it. Provide an opportunity for the </w:t>
      </w:r>
      <w:r w:rsidRPr="00010006">
        <w:rPr>
          <w:rFonts w:ascii="OpenDyslexic" w:hAnsi="OpenDyslexic"/>
        </w:rPr>
        <w:lastRenderedPageBreak/>
        <w:t>pupil to practise the word as a 'fix it' so that the correction becomes learning rather than simply an adult amendment.</w:t>
      </w:r>
    </w:p>
    <w:p w14:paraId="60B77502" w14:textId="77777777" w:rsidR="00316F21" w:rsidRPr="00010006" w:rsidRDefault="004A202A">
      <w:pPr>
        <w:rPr>
          <w:rFonts w:ascii="OpenDyslexic" w:hAnsi="OpenDyslexic"/>
        </w:rPr>
      </w:pPr>
      <w:r w:rsidRPr="00010006">
        <w:rPr>
          <w:rFonts w:ascii="OpenDyslexic" w:hAnsi="OpenDyslexic"/>
        </w:rPr>
        <w:t>3. Adventurous vocabulary beyond what the pupil could reasonably be expected to spell independently: the adult should correct the word. If a pupil chooses to use a word, they should always be shown how to spell that word correctly.</w:t>
      </w:r>
    </w:p>
    <w:p w14:paraId="7910BBB8" w14:textId="77777777" w:rsidR="00316F21" w:rsidRPr="00010006" w:rsidRDefault="004A202A">
      <w:pPr>
        <w:rPr>
          <w:rFonts w:ascii="OpenDyslexic" w:hAnsi="OpenDyslexic"/>
        </w:rPr>
      </w:pPr>
      <w:r w:rsidRPr="00010006">
        <w:rPr>
          <w:rFonts w:ascii="OpenDyslexic" w:hAnsi="OpenDyslexic"/>
        </w:rPr>
        <w:t>The exception is where a pupil's writing contains pervasive spelling errors and applying the full correction approach would overwhelm the pupil or obscure the main teaching point. In these cases, teachers should identify the most important high-frequency words and relevant taught patterns within the writing, provide modelled writing and spelling prompts, and establish clear, manageable expectations for practice. This should be accompanied by targeted teaching so that the underlying spelling difficulty is addressed rather than simply corrected.</w:t>
      </w:r>
    </w:p>
    <w:p w14:paraId="11FE7490" w14:textId="77777777" w:rsidR="00316F21" w:rsidRPr="00010006" w:rsidRDefault="004A202A">
      <w:pPr>
        <w:rPr>
          <w:rFonts w:ascii="OpenDyslexic" w:hAnsi="OpenDyslexic"/>
        </w:rPr>
      </w:pPr>
      <w:r w:rsidRPr="00010006">
        <w:rPr>
          <w:rFonts w:ascii="OpenDyslexic" w:hAnsi="OpenDyslexic"/>
        </w:rPr>
        <w:t>Teachers should use professional judgement for pupils with SEND or significant transcription barriers, maintaining ambitious expectations while ensuring the volume of correction is accessible and instructionally useful.</w:t>
      </w:r>
    </w:p>
    <w:p w14:paraId="69CA6F62" w14:textId="77777777" w:rsidR="00316F21" w:rsidRPr="00010006" w:rsidRDefault="004A202A">
      <w:pPr>
        <w:pStyle w:val="Heading1"/>
        <w:rPr>
          <w:rFonts w:ascii="OpenDyslexic" w:hAnsi="OpenDyslexic"/>
        </w:rPr>
      </w:pPr>
      <w:r w:rsidRPr="00010006">
        <w:rPr>
          <w:rFonts w:ascii="OpenDyslexic" w:hAnsi="OpenDyslexic"/>
        </w:rPr>
        <w:t>12. Assessment, Olex.AI and moderation</w:t>
      </w:r>
    </w:p>
    <w:p w14:paraId="161FEFDA" w14:textId="77777777" w:rsidR="00316F21" w:rsidRPr="00010006" w:rsidRDefault="004A202A">
      <w:pPr>
        <w:rPr>
          <w:rFonts w:ascii="OpenDyslexic" w:hAnsi="OpenDyslexic"/>
        </w:rPr>
      </w:pPr>
      <w:r w:rsidRPr="00010006">
        <w:rPr>
          <w:rFonts w:ascii="OpenDyslexic" w:hAnsi="OpenDyslexic"/>
        </w:rPr>
        <w:t>Assessment is primarily formative and should inform what is taught next. Teachers draw on independent writing over time and across purposes, rather than relying on a single polished outcome. Statutory assessment arrangements are followed where applicable.</w:t>
      </w:r>
    </w:p>
    <w:p w14:paraId="62412B3A" w14:textId="77777777" w:rsidR="00316F21" w:rsidRPr="00010006" w:rsidRDefault="004A202A">
      <w:pPr>
        <w:pStyle w:val="ListBullet"/>
        <w:ind w:left="259" w:hanging="173"/>
        <w:rPr>
          <w:rFonts w:ascii="OpenDyslexic" w:hAnsi="OpenDyslexic"/>
        </w:rPr>
      </w:pPr>
      <w:r w:rsidRPr="00010006">
        <w:rPr>
          <w:rFonts w:ascii="OpenDyslexic" w:hAnsi="OpenDyslexic"/>
        </w:rPr>
        <w:t>Teachers use live assessment, questioning, observation, book evidence and independent outcomes to identify strengths, misconceptions and next steps.</w:t>
      </w:r>
    </w:p>
    <w:p w14:paraId="79243046" w14:textId="77777777" w:rsidR="00316F21" w:rsidRPr="00010006" w:rsidRDefault="004A202A">
      <w:pPr>
        <w:pStyle w:val="ListBullet"/>
        <w:ind w:left="259" w:hanging="173"/>
        <w:rPr>
          <w:rFonts w:ascii="OpenDyslexic" w:hAnsi="OpenDyslexic"/>
        </w:rPr>
      </w:pPr>
      <w:r w:rsidRPr="00010006">
        <w:rPr>
          <w:rFonts w:ascii="OpenDyslexic" w:hAnsi="OpenDyslexic"/>
        </w:rPr>
        <w:t>Longer pieces of writing are uploaded to Olex.AI as part of the school’s agreed assessment process. Olex.AI feedback is used to support professional judgement, identify patterns and inform teaching; it does not replace teacher assessment.</w:t>
      </w:r>
    </w:p>
    <w:p w14:paraId="7C5CF652" w14:textId="77777777" w:rsidR="00316F21" w:rsidRPr="00010006" w:rsidRDefault="004A202A">
      <w:pPr>
        <w:pStyle w:val="ListBullet"/>
        <w:ind w:left="259" w:hanging="173"/>
        <w:rPr>
          <w:rFonts w:ascii="OpenDyslexic" w:hAnsi="OpenDyslexic"/>
        </w:rPr>
      </w:pPr>
      <w:r w:rsidRPr="00010006">
        <w:rPr>
          <w:rFonts w:ascii="OpenDyslexic" w:hAnsi="OpenDyslexic"/>
        </w:rPr>
        <w:t>Uploaded longer pieces may be used as evidence within internal moderation. Teachers retain responsibility for checking that evidence is genuinely independent and representative of the pupil’s usual standard.</w:t>
      </w:r>
    </w:p>
    <w:p w14:paraId="1562A299" w14:textId="77777777" w:rsidR="00316F21" w:rsidRPr="00010006" w:rsidRDefault="004A202A">
      <w:pPr>
        <w:pStyle w:val="ListBullet"/>
        <w:ind w:left="259" w:hanging="173"/>
        <w:rPr>
          <w:rFonts w:ascii="OpenDyslexic" w:hAnsi="OpenDyslexic"/>
        </w:rPr>
      </w:pPr>
      <w:r w:rsidRPr="00010006">
        <w:rPr>
          <w:rFonts w:ascii="OpenDyslexic" w:hAnsi="OpenDyslexic"/>
        </w:rPr>
        <w:t>Moderation takes place within year groups/phases and across school so that expectations are consistent. Where appropriate, staff compare evidence against National Curriculum and statutory assessment expectations.</w:t>
      </w:r>
    </w:p>
    <w:p w14:paraId="04049656" w14:textId="77777777" w:rsidR="00316F21" w:rsidRDefault="004A202A">
      <w:pPr>
        <w:pStyle w:val="ListBullet"/>
        <w:ind w:left="259" w:hanging="173"/>
        <w:rPr>
          <w:rFonts w:ascii="OpenDyslexic" w:hAnsi="OpenDyslexic"/>
        </w:rPr>
      </w:pPr>
      <w:r w:rsidRPr="00010006">
        <w:rPr>
          <w:rFonts w:ascii="OpenDyslexic" w:hAnsi="OpenDyslexic"/>
        </w:rPr>
        <w:t>The English Lead reviews patterns from moderation, book scrutiny and assessment information to identify whole-school priorities and professional development needs.</w:t>
      </w:r>
    </w:p>
    <w:p w14:paraId="46443E4A" w14:textId="1E094F73" w:rsidR="002D700E" w:rsidRPr="00010006" w:rsidRDefault="002D700E">
      <w:pPr>
        <w:pStyle w:val="ListBullet"/>
        <w:ind w:left="259" w:hanging="173"/>
        <w:rPr>
          <w:rFonts w:ascii="OpenDyslexic" w:hAnsi="OpenDyslexic"/>
        </w:rPr>
      </w:pPr>
      <w:r w:rsidRPr="002D700E">
        <w:rPr>
          <w:rFonts w:ascii="OpenDyslexic" w:hAnsi="OpenDyslexic"/>
        </w:rPr>
        <w:lastRenderedPageBreak/>
        <w:t>Assessment information should also be used to identify pupils at risk of underachievement, pupils with the potential to achieve greater depth and groups whose attainment or progress requires additional attention. Leaders should use this information to evaluate curriculum impact and inform improvement priorities, particularly within Key Stage 2.</w:t>
      </w:r>
    </w:p>
    <w:p w14:paraId="3F08110C" w14:textId="77777777" w:rsidR="00316F21" w:rsidRPr="00010006" w:rsidRDefault="004A202A">
      <w:pPr>
        <w:rPr>
          <w:rFonts w:ascii="OpenDyslexic" w:hAnsi="OpenDyslexic"/>
        </w:rPr>
      </w:pPr>
      <w:r w:rsidRPr="00010006">
        <w:rPr>
          <w:rFonts w:ascii="OpenDyslexic" w:hAnsi="OpenDyslexic"/>
        </w:rPr>
        <w:t>AI-supported assessment must be used in line with the school’s data protection, safeguarding and acceptable-use requirements. Staff should only upload pupil information and work in accordance with the school’s approved procedures.</w:t>
      </w:r>
    </w:p>
    <w:p w14:paraId="3382CEDB" w14:textId="77777777" w:rsidR="00316F21" w:rsidRPr="00010006" w:rsidRDefault="004A202A">
      <w:pPr>
        <w:pStyle w:val="Heading1"/>
        <w:rPr>
          <w:rFonts w:ascii="OpenDyslexic" w:hAnsi="OpenDyslexic"/>
        </w:rPr>
      </w:pPr>
      <w:r w:rsidRPr="00010006">
        <w:rPr>
          <w:rFonts w:ascii="OpenDyslexic" w:hAnsi="OpenDyslexic"/>
        </w:rPr>
        <w:t>13. English books and evidence of writing development</w:t>
      </w:r>
    </w:p>
    <w:p w14:paraId="3C4664B3" w14:textId="77777777" w:rsidR="00316F21" w:rsidRPr="00010006" w:rsidRDefault="004A202A">
      <w:pPr>
        <w:rPr>
          <w:rFonts w:ascii="OpenDyslexic" w:hAnsi="OpenDyslexic"/>
        </w:rPr>
      </w:pPr>
      <w:r w:rsidRPr="00010006">
        <w:rPr>
          <w:rFonts w:ascii="OpenDyslexic" w:hAnsi="OpenDyslexic"/>
        </w:rPr>
        <w:t>All writing should be recorded in pupils’ English books so that evidence of the development of writing is held together in one place. English books should show the journey from taught sentence-level work and rehearsal through to independent composition, editing, proofreading and improvement over time.</w:t>
      </w:r>
    </w:p>
    <w:p w14:paraId="73920941" w14:textId="77777777" w:rsidR="00316F21" w:rsidRPr="00010006" w:rsidRDefault="004A202A">
      <w:pPr>
        <w:pStyle w:val="ListBullet"/>
        <w:ind w:left="259" w:hanging="173"/>
        <w:rPr>
          <w:rFonts w:ascii="OpenDyslexic" w:hAnsi="OpenDyslexic"/>
        </w:rPr>
      </w:pPr>
      <w:r w:rsidRPr="00010006">
        <w:rPr>
          <w:rFonts w:ascii="OpenDyslexic" w:hAnsi="OpenDyslexic"/>
        </w:rPr>
        <w:t>Full date and a clear title or text type are used as appropriate.</w:t>
      </w:r>
    </w:p>
    <w:p w14:paraId="447A07D6" w14:textId="77777777" w:rsidR="00316F21" w:rsidRPr="00010006" w:rsidRDefault="004A202A">
      <w:pPr>
        <w:pStyle w:val="ListBullet"/>
        <w:ind w:left="259" w:hanging="173"/>
        <w:rPr>
          <w:rFonts w:ascii="OpenDyslexic" w:hAnsi="OpenDyslexic"/>
        </w:rPr>
      </w:pPr>
      <w:r w:rsidRPr="00010006">
        <w:rPr>
          <w:rFonts w:ascii="OpenDyslexic" w:hAnsi="OpenDyslexic"/>
        </w:rPr>
        <w:t>Success criteria or identified key skills are used where they support learning; they should not become a checklist that restricts composition.</w:t>
      </w:r>
    </w:p>
    <w:p w14:paraId="188B7516" w14:textId="77777777" w:rsidR="00316F21" w:rsidRPr="00010006" w:rsidRDefault="004A202A">
      <w:pPr>
        <w:pStyle w:val="ListBullet"/>
        <w:ind w:left="259" w:hanging="173"/>
        <w:rPr>
          <w:rFonts w:ascii="OpenDyslexic" w:hAnsi="OpenDyslexic"/>
        </w:rPr>
      </w:pPr>
      <w:r w:rsidRPr="00010006">
        <w:rPr>
          <w:rFonts w:ascii="OpenDyslexic" w:hAnsi="OpenDyslexic"/>
        </w:rPr>
        <w:t>Independent writing is clearly identifiable.</w:t>
      </w:r>
    </w:p>
    <w:p w14:paraId="39178663" w14:textId="77777777" w:rsidR="00316F21" w:rsidRPr="00010006" w:rsidRDefault="004A202A">
      <w:pPr>
        <w:pStyle w:val="ListBullet"/>
        <w:ind w:left="259" w:hanging="173"/>
        <w:rPr>
          <w:rFonts w:ascii="OpenDyslexic" w:hAnsi="OpenDyslexic"/>
        </w:rPr>
      </w:pPr>
      <w:r w:rsidRPr="00010006">
        <w:rPr>
          <w:rFonts w:ascii="OpenDyslexic" w:hAnsi="OpenDyslexic"/>
        </w:rPr>
        <w:t>Where writing outcomes are taught through a wider-curriculum context as part of the English writing sequence, the relevant writing evidence should remain in the English book so that progression can be seen in one place.</w:t>
      </w:r>
    </w:p>
    <w:p w14:paraId="568B630C" w14:textId="77777777" w:rsidR="00316F21" w:rsidRPr="00010006" w:rsidRDefault="004A202A">
      <w:pPr>
        <w:pStyle w:val="ListBullet"/>
        <w:ind w:left="259" w:hanging="173"/>
        <w:rPr>
          <w:rFonts w:ascii="OpenDyslexic" w:hAnsi="OpenDyslexic"/>
        </w:rPr>
      </w:pPr>
      <w:r w:rsidRPr="00010006">
        <w:rPr>
          <w:rFonts w:ascii="OpenDyslexic" w:hAnsi="OpenDyslexic"/>
        </w:rPr>
        <w:t>Final presentation or copying up is used only where there is a clear purpose or audience; it is not required simply to produce a neat version.</w:t>
      </w:r>
    </w:p>
    <w:p w14:paraId="3C63B075" w14:textId="77777777" w:rsidR="00316F21" w:rsidRPr="00010006" w:rsidRDefault="004A202A">
      <w:pPr>
        <w:pStyle w:val="ListBullet"/>
        <w:ind w:left="259" w:hanging="173"/>
        <w:rPr>
          <w:rFonts w:ascii="OpenDyslexic" w:hAnsi="OpenDyslexic"/>
        </w:rPr>
      </w:pPr>
      <w:r w:rsidRPr="00010006">
        <w:rPr>
          <w:rFonts w:ascii="OpenDyslexic" w:hAnsi="OpenDyslexic"/>
        </w:rPr>
        <w:t>Editing and improvement should be visible where appropriate, including three-minute checks, proofreading and purposeful rewriting.</w:t>
      </w:r>
    </w:p>
    <w:p w14:paraId="57753DF6" w14:textId="77777777" w:rsidR="00316F21" w:rsidRPr="00010006" w:rsidRDefault="004A202A">
      <w:pPr>
        <w:pStyle w:val="ListBullet"/>
        <w:ind w:left="259" w:hanging="173"/>
        <w:rPr>
          <w:rFonts w:ascii="OpenDyslexic" w:hAnsi="OpenDyslexic"/>
        </w:rPr>
      </w:pPr>
      <w:r w:rsidRPr="00010006">
        <w:rPr>
          <w:rFonts w:ascii="OpenDyslexic" w:hAnsi="OpenDyslexic"/>
        </w:rPr>
        <w:t>English books, together with agreed digital evidence such as Showbie and Olex.AI, should allow teachers and leaders to see progression, independence, editing and response to teaching.</w:t>
      </w:r>
    </w:p>
    <w:p w14:paraId="47D6EED1" w14:textId="77777777" w:rsidR="00316F21" w:rsidRPr="00010006" w:rsidRDefault="004A202A">
      <w:pPr>
        <w:pStyle w:val="Heading1"/>
        <w:rPr>
          <w:rFonts w:ascii="OpenDyslexic" w:hAnsi="OpenDyslexic"/>
        </w:rPr>
      </w:pPr>
      <w:r w:rsidRPr="00010006">
        <w:rPr>
          <w:rFonts w:ascii="OpenDyslexic" w:hAnsi="OpenDyslexic"/>
        </w:rPr>
        <w:t>14. EYFS</w:t>
      </w:r>
    </w:p>
    <w:p w14:paraId="1B94A9B6" w14:textId="77777777" w:rsidR="00316F21" w:rsidRPr="00010006" w:rsidRDefault="004A202A">
      <w:pPr>
        <w:rPr>
          <w:rFonts w:ascii="OpenDyslexic" w:hAnsi="OpenDyslexic"/>
        </w:rPr>
      </w:pPr>
      <w:r w:rsidRPr="00010006">
        <w:rPr>
          <w:rFonts w:ascii="OpenDyslexic" w:hAnsi="OpenDyslexic"/>
        </w:rPr>
        <w:t xml:space="preserve">In Reception, writing develops through high-quality spoken language, systematic phonics, explicit handwriting and frequent meaningful opportunities to compose. Adults model </w:t>
      </w:r>
      <w:r w:rsidRPr="00010006">
        <w:rPr>
          <w:rFonts w:ascii="OpenDyslexic" w:hAnsi="OpenDyslexic"/>
        </w:rPr>
        <w:lastRenderedPageBreak/>
        <w:t>writing and support children to say what they want to write before transcription demands become too high.</w:t>
      </w:r>
    </w:p>
    <w:p w14:paraId="313F602B" w14:textId="77777777" w:rsidR="00316F21" w:rsidRPr="00010006" w:rsidRDefault="004A202A">
      <w:pPr>
        <w:rPr>
          <w:rFonts w:ascii="OpenDyslexic" w:hAnsi="OpenDyslexic"/>
        </w:rPr>
      </w:pPr>
      <w:r w:rsidRPr="00010006">
        <w:rPr>
          <w:rFonts w:ascii="OpenDyslexic" w:hAnsi="OpenDyslexic"/>
        </w:rPr>
        <w:t>Drawing Club forms part of the EYFS writing curriculum. It is used alongside Monster Phonics and explicit writing teaching to develop imagination, vocabulary, spoken language, mark making and purposeful early writing. Through discussion, drawing and meaningful writing opportunities, children rehearse ideas orally and are motivated to communicate their own meanings. Drawing Club complements, rather than replaces, systematic phonics, explicit letter formation and direct teaching of early composition.</w:t>
      </w:r>
    </w:p>
    <w:p w14:paraId="67591C2C" w14:textId="77777777" w:rsidR="00316F21" w:rsidRPr="00010006" w:rsidRDefault="004A202A">
      <w:pPr>
        <w:pStyle w:val="ListBullet"/>
        <w:ind w:left="259" w:hanging="173"/>
        <w:rPr>
          <w:rFonts w:ascii="OpenDyslexic" w:hAnsi="OpenDyslexic"/>
        </w:rPr>
      </w:pPr>
      <w:r w:rsidRPr="00010006">
        <w:rPr>
          <w:rFonts w:ascii="OpenDyslexic" w:hAnsi="OpenDyslexic"/>
        </w:rPr>
        <w:t>Children are taught letter formation and spelling from the start, linked closely to phonics.</w:t>
      </w:r>
    </w:p>
    <w:p w14:paraId="609AB9EB" w14:textId="77777777" w:rsidR="00316F21" w:rsidRPr="00010006" w:rsidRDefault="004A202A">
      <w:pPr>
        <w:pStyle w:val="ListBullet"/>
        <w:ind w:left="259" w:hanging="173"/>
        <w:rPr>
          <w:rFonts w:ascii="OpenDyslexic" w:hAnsi="OpenDyslexic"/>
        </w:rPr>
      </w:pPr>
      <w:r w:rsidRPr="00010006">
        <w:rPr>
          <w:rFonts w:ascii="OpenDyslexic" w:hAnsi="OpenDyslexic"/>
        </w:rPr>
        <w:t>Adults encourage oral composition and help children hold a sentence in mind.</w:t>
      </w:r>
    </w:p>
    <w:p w14:paraId="2ADB68D4" w14:textId="77777777" w:rsidR="00316F21" w:rsidRPr="00010006" w:rsidRDefault="004A202A">
      <w:pPr>
        <w:pStyle w:val="ListBullet"/>
        <w:ind w:left="259" w:hanging="173"/>
        <w:rPr>
          <w:rFonts w:ascii="OpenDyslexic" w:hAnsi="OpenDyslexic"/>
        </w:rPr>
      </w:pPr>
      <w:r w:rsidRPr="00010006">
        <w:rPr>
          <w:rFonts w:ascii="OpenDyslexic" w:hAnsi="OpenDyslexic"/>
        </w:rPr>
        <w:t>Writing opportunities are purposeful and available within direct teaching and provision, without replacing explicit instruction.</w:t>
      </w:r>
    </w:p>
    <w:p w14:paraId="3E515B8A" w14:textId="77777777" w:rsidR="00316F21" w:rsidRPr="00010006" w:rsidRDefault="004A202A">
      <w:pPr>
        <w:pStyle w:val="ListBullet"/>
        <w:ind w:left="259" w:hanging="173"/>
        <w:rPr>
          <w:rFonts w:ascii="OpenDyslexic" w:hAnsi="OpenDyslexic"/>
        </w:rPr>
      </w:pPr>
      <w:r w:rsidRPr="00010006">
        <w:rPr>
          <w:rFonts w:ascii="OpenDyslexic" w:hAnsi="OpenDyslexic"/>
        </w:rPr>
        <w:t>Quality and secure foundations are prioritised over producing lengthy pieces before children are ready.</w:t>
      </w:r>
    </w:p>
    <w:p w14:paraId="5231A4C2" w14:textId="77777777" w:rsidR="00316F21" w:rsidRPr="00010006" w:rsidRDefault="004A202A">
      <w:pPr>
        <w:pStyle w:val="ListBullet"/>
        <w:ind w:left="259" w:hanging="173"/>
        <w:rPr>
          <w:rFonts w:ascii="OpenDyslexic" w:hAnsi="OpenDyslexic"/>
        </w:rPr>
      </w:pPr>
      <w:r w:rsidRPr="00010006">
        <w:rPr>
          <w:rFonts w:ascii="OpenDyslexic" w:hAnsi="OpenDyslexic"/>
        </w:rPr>
        <w:t>Children who need additional support are identified early and receive extra teaching and practice.</w:t>
      </w:r>
    </w:p>
    <w:p w14:paraId="558A8855" w14:textId="77777777" w:rsidR="00316F21" w:rsidRPr="00010006" w:rsidRDefault="004A202A">
      <w:pPr>
        <w:pStyle w:val="Heading1"/>
        <w:rPr>
          <w:rFonts w:ascii="OpenDyslexic" w:hAnsi="OpenDyslexic"/>
        </w:rPr>
      </w:pPr>
      <w:r w:rsidRPr="00010006">
        <w:rPr>
          <w:rFonts w:ascii="OpenDyslexic" w:hAnsi="OpenDyslexic"/>
        </w:rPr>
        <w:t>15. Inclusion, SEND and pupils who need additional support</w:t>
      </w:r>
    </w:p>
    <w:p w14:paraId="3E9D0743" w14:textId="77777777" w:rsidR="00316F21" w:rsidRDefault="004A202A">
      <w:pPr>
        <w:rPr>
          <w:rFonts w:ascii="OpenDyslexic" w:hAnsi="OpenDyslexic"/>
        </w:rPr>
      </w:pPr>
      <w:r w:rsidRPr="00010006">
        <w:rPr>
          <w:rFonts w:ascii="OpenDyslexic" w:hAnsi="OpenDyslexic"/>
        </w:rPr>
        <w:t>All pupils are entitled to an ambitious writing curriculum. Adaptation should enable access to the same core learning wherever possible while responding precisely to identified barriers.</w:t>
      </w:r>
    </w:p>
    <w:p w14:paraId="7AE69C06" w14:textId="25FC07C2" w:rsidR="00A3480B" w:rsidRPr="00CC3560" w:rsidRDefault="00CC3560" w:rsidP="00A3480B">
      <w:pPr>
        <w:rPr>
          <w:rFonts w:ascii="OpenDyslexic" w:hAnsi="OpenDyslexic"/>
          <w:lang w:val="en-GB"/>
        </w:rPr>
      </w:pPr>
      <w:r w:rsidRPr="00CC3560">
        <w:rPr>
          <w:rFonts w:ascii="OpenDyslexic" w:hAnsi="OpenDyslexic"/>
          <w:lang w:val="en-GB"/>
        </w:rPr>
        <w:t>Given the significant proportion of pupils with speech, language and communication needs within the school, teachers prioritise oral language development, vocabulary instruction, structured discussion and sentence rehearsal as integral components of writing instruction. These approaches support curriculum access, reduce cognitive load and help pupils communicate increasingly complex ideas in speech and writing.</w:t>
      </w:r>
    </w:p>
    <w:p w14:paraId="292C5BC6" w14:textId="77777777" w:rsidR="00316F21" w:rsidRPr="00010006" w:rsidRDefault="004A202A">
      <w:pPr>
        <w:rPr>
          <w:rFonts w:ascii="OpenDyslexic" w:hAnsi="OpenDyslexic"/>
        </w:rPr>
      </w:pPr>
      <w:r w:rsidRPr="00010006">
        <w:rPr>
          <w:rFonts w:ascii="OpenDyslexic" w:hAnsi="OpenDyslexic"/>
        </w:rPr>
        <w:t>Pupils whose handwriting is not yet age-appropriate should be supported to practise the same physical and spatial skills whenever they write. Where appropriate, they should use 'bubble writing' paper, highlighted writing paper, wider lines or other adapted paper so that line placement, letter size, spacing and orientation continue to be developed during authentic writing as well as handwriting lessons.</w:t>
      </w:r>
    </w:p>
    <w:p w14:paraId="25C98AE1" w14:textId="77777777" w:rsidR="00316F21" w:rsidRPr="00010006" w:rsidRDefault="004A202A">
      <w:pPr>
        <w:rPr>
          <w:rFonts w:ascii="OpenDyslexic" w:hAnsi="OpenDyslexic"/>
        </w:rPr>
      </w:pPr>
      <w:r w:rsidRPr="00010006">
        <w:rPr>
          <w:rFonts w:ascii="OpenDyslexic" w:hAnsi="OpenDyslexic"/>
        </w:rPr>
        <w:lastRenderedPageBreak/>
        <w:t>Adaptations may include prompt sheets containing carefully selected vocabulary, sentence starters, conjunctions or reminders of taught features; these should support access without turning the task into copying.</w:t>
      </w:r>
    </w:p>
    <w:p w14:paraId="3FE1AC4F" w14:textId="77777777" w:rsidR="00316F21" w:rsidRPr="00010006" w:rsidRDefault="004A202A">
      <w:pPr>
        <w:rPr>
          <w:rFonts w:ascii="OpenDyslexic" w:hAnsi="OpenDyslexic"/>
        </w:rPr>
      </w:pPr>
      <w:r w:rsidRPr="00010006">
        <w:rPr>
          <w:rFonts w:ascii="OpenDyslexic" w:hAnsi="OpenDyslexic"/>
        </w:rPr>
        <w:t>Skeleton texts or writing frames may be used to make structure visible, particularly when pupils find organising ideas difficult. They should be gradually reduced as the pupil becomes more secure.</w:t>
      </w:r>
    </w:p>
    <w:p w14:paraId="4F9C32FB" w14:textId="77777777" w:rsidR="00316F21" w:rsidRPr="00010006" w:rsidRDefault="004A202A">
      <w:pPr>
        <w:rPr>
          <w:rFonts w:ascii="OpenDyslexic" w:hAnsi="OpenDyslexic"/>
        </w:rPr>
      </w:pPr>
      <w:r w:rsidRPr="00010006">
        <w:rPr>
          <w:rFonts w:ascii="OpenDyslexic" w:hAnsi="OpenDyslexic"/>
        </w:rPr>
        <w:t>Cloze passages may be used selectively to practise a specific grammatical, vocabulary or sentence-construction choice when generating a whole text would create excessive cognitive or transcription demand.</w:t>
      </w:r>
    </w:p>
    <w:p w14:paraId="365CB0AF" w14:textId="77777777" w:rsidR="00316F21" w:rsidRPr="00010006" w:rsidRDefault="004A202A">
      <w:pPr>
        <w:rPr>
          <w:rFonts w:ascii="OpenDyslexic" w:hAnsi="OpenDyslexic"/>
        </w:rPr>
      </w:pPr>
      <w:r w:rsidRPr="00010006">
        <w:rPr>
          <w:rFonts w:ascii="OpenDyslexic" w:hAnsi="OpenDyslexic"/>
        </w:rPr>
        <w:t>For pupils whose physical, motor or transcription difficulties prevent them from recording the quality or quantity of language they can compose, school iPads may be used for speech-to-text/dictation where appropriate. Pupils should still be involved in orally composing, checking, editing and improving the resulting text so that the technology removes the physical barrier rather than the thinking involved in writing.</w:t>
      </w:r>
    </w:p>
    <w:p w14:paraId="1CF2F9D3" w14:textId="77777777" w:rsidR="00316F21" w:rsidRPr="00010006" w:rsidRDefault="004A202A">
      <w:pPr>
        <w:rPr>
          <w:rFonts w:ascii="OpenDyslexic" w:hAnsi="OpenDyslexic"/>
        </w:rPr>
      </w:pPr>
      <w:r w:rsidRPr="00010006">
        <w:rPr>
          <w:rFonts w:ascii="OpenDyslexic" w:hAnsi="OpenDyslexic"/>
        </w:rPr>
        <w:t>Where dictation or assistive technology is used as a reasonable adjustment, teachers should distinguish between evidence of the pupil’s composition and evidence of independent transcription when making assessment judgements.</w:t>
      </w:r>
    </w:p>
    <w:p w14:paraId="3066DBBC" w14:textId="77777777" w:rsidR="00316F21" w:rsidRPr="00010006" w:rsidRDefault="004A202A">
      <w:pPr>
        <w:pStyle w:val="ListBullet"/>
        <w:ind w:left="259" w:hanging="173"/>
        <w:rPr>
          <w:rFonts w:ascii="OpenDyslexic" w:hAnsi="OpenDyslexic"/>
        </w:rPr>
      </w:pPr>
      <w:r w:rsidRPr="00010006">
        <w:rPr>
          <w:rFonts w:ascii="OpenDyslexic" w:hAnsi="OpenDyslexic"/>
        </w:rPr>
        <w:t>Reduce unnecessary transcription or copying demands when the learning intention is composition.</w:t>
      </w:r>
    </w:p>
    <w:p w14:paraId="75088B18" w14:textId="77777777" w:rsidR="00316F21" w:rsidRPr="00010006" w:rsidRDefault="004A202A">
      <w:pPr>
        <w:pStyle w:val="ListBullet"/>
        <w:ind w:left="259" w:hanging="173"/>
        <w:rPr>
          <w:rFonts w:ascii="OpenDyslexic" w:hAnsi="OpenDyslexic"/>
        </w:rPr>
      </w:pPr>
      <w:r w:rsidRPr="00010006">
        <w:rPr>
          <w:rFonts w:ascii="OpenDyslexic" w:hAnsi="OpenDyslexic"/>
        </w:rPr>
        <w:t>Use oral rehearsal, sentence stems, word banks, visual prompts, worked examples and guided practice where needed, then reduce scaffolds as independence grows.</w:t>
      </w:r>
    </w:p>
    <w:p w14:paraId="63CD02B7" w14:textId="77777777" w:rsidR="00316F21" w:rsidRPr="00010006" w:rsidRDefault="004A202A">
      <w:pPr>
        <w:pStyle w:val="ListBullet"/>
        <w:ind w:left="259" w:hanging="173"/>
        <w:rPr>
          <w:rFonts w:ascii="OpenDyslexic" w:hAnsi="OpenDyslexic"/>
        </w:rPr>
      </w:pPr>
      <w:r w:rsidRPr="00010006">
        <w:rPr>
          <w:rFonts w:ascii="OpenDyslexic" w:hAnsi="OpenDyslexic"/>
        </w:rPr>
        <w:t>Provide additional practice in phonics, spelling, handwriting or sentence construction when foundational gaps are limiting writing.</w:t>
      </w:r>
    </w:p>
    <w:p w14:paraId="4AEE0F01" w14:textId="77777777" w:rsidR="00316F21" w:rsidRPr="00010006" w:rsidRDefault="004A202A">
      <w:pPr>
        <w:pStyle w:val="ListBullet"/>
        <w:ind w:left="259" w:hanging="173"/>
        <w:rPr>
          <w:rFonts w:ascii="OpenDyslexic" w:hAnsi="OpenDyslexic"/>
        </w:rPr>
      </w:pPr>
      <w:r w:rsidRPr="00010006">
        <w:rPr>
          <w:rFonts w:ascii="OpenDyslexic" w:hAnsi="OpenDyslexic"/>
        </w:rPr>
        <w:t>Use adapted writing tools, pencil grips, paper, seating or technology where these improve access and efficiency.</w:t>
      </w:r>
    </w:p>
    <w:p w14:paraId="29C2821D" w14:textId="77777777" w:rsidR="00316F21" w:rsidRPr="00010006" w:rsidRDefault="004A202A">
      <w:pPr>
        <w:pStyle w:val="ListBullet"/>
        <w:ind w:left="259" w:hanging="173"/>
        <w:rPr>
          <w:rFonts w:ascii="OpenDyslexic" w:hAnsi="OpenDyslexic"/>
        </w:rPr>
      </w:pPr>
      <w:r w:rsidRPr="00010006">
        <w:rPr>
          <w:rFonts w:ascii="OpenDyslexic" w:hAnsi="OpenDyslexic"/>
        </w:rPr>
        <w:t>Break complex writing tasks into manageable steps without lowering the intended curriculum outcome.</w:t>
      </w:r>
    </w:p>
    <w:p w14:paraId="260669D4" w14:textId="77777777" w:rsidR="00316F21" w:rsidRPr="00010006" w:rsidRDefault="004A202A">
      <w:pPr>
        <w:pStyle w:val="ListBullet"/>
        <w:ind w:left="259" w:hanging="173"/>
        <w:rPr>
          <w:rFonts w:ascii="OpenDyslexic" w:hAnsi="OpenDyslexic"/>
        </w:rPr>
      </w:pPr>
      <w:r w:rsidRPr="00010006">
        <w:rPr>
          <w:rFonts w:ascii="OpenDyslexic" w:hAnsi="OpenDyslexic"/>
        </w:rPr>
        <w:t>Allow alternative recording methods where appropriate, while continuing to teach the writing knowledge and skills the pupil needs.</w:t>
      </w:r>
    </w:p>
    <w:p w14:paraId="5F16B4F1" w14:textId="77777777" w:rsidR="00316F21" w:rsidRPr="00010006" w:rsidRDefault="004A202A">
      <w:pPr>
        <w:pStyle w:val="ListBullet"/>
        <w:ind w:left="259" w:hanging="173"/>
        <w:rPr>
          <w:rFonts w:ascii="OpenDyslexic" w:hAnsi="OpenDyslexic"/>
        </w:rPr>
      </w:pPr>
      <w:r w:rsidRPr="00010006">
        <w:rPr>
          <w:rFonts w:ascii="OpenDyslexic" w:hAnsi="OpenDyslexic"/>
        </w:rPr>
        <w:t>Work with the SENDCo and relevant professionals where needs are persistent or complex.</w:t>
      </w:r>
    </w:p>
    <w:p w14:paraId="052873F8" w14:textId="77777777" w:rsidR="00316F21" w:rsidRPr="00010006" w:rsidRDefault="004A202A">
      <w:pPr>
        <w:rPr>
          <w:rFonts w:ascii="OpenDyslexic" w:hAnsi="OpenDyslexic"/>
        </w:rPr>
      </w:pPr>
      <w:r w:rsidRPr="00010006">
        <w:rPr>
          <w:rFonts w:ascii="OpenDyslexic" w:hAnsi="OpenDyslexic"/>
        </w:rPr>
        <w:lastRenderedPageBreak/>
        <w:t>The school prioritises ‘keeping up’ through early identification and timely support. Pupils should not routinely be expected to complete extended writing that exceeds their current transcription or sentence-level fluency without appropriate preparation.</w:t>
      </w:r>
    </w:p>
    <w:p w14:paraId="7BF5B294" w14:textId="77777777" w:rsidR="00316F21" w:rsidRPr="00010006" w:rsidRDefault="004A202A">
      <w:pPr>
        <w:pStyle w:val="Heading1"/>
        <w:rPr>
          <w:rFonts w:ascii="OpenDyslexic" w:hAnsi="OpenDyslexic"/>
        </w:rPr>
      </w:pPr>
      <w:r w:rsidRPr="00010006">
        <w:rPr>
          <w:rFonts w:ascii="OpenDyslexic" w:hAnsi="OpenDyslexic"/>
        </w:rPr>
        <w:t>16. Greater depth and high prior attainers</w:t>
      </w:r>
    </w:p>
    <w:p w14:paraId="1BD0CE88" w14:textId="77777777" w:rsidR="00316F21" w:rsidRPr="00010006" w:rsidRDefault="004A202A">
      <w:pPr>
        <w:rPr>
          <w:rFonts w:ascii="OpenDyslexic" w:hAnsi="OpenDyslexic"/>
        </w:rPr>
      </w:pPr>
      <w:r w:rsidRPr="00010006">
        <w:rPr>
          <w:rFonts w:ascii="OpenDyslexic" w:hAnsi="OpenDyslexic"/>
        </w:rPr>
        <w:t>Greater depth is developed through increasing independence, precision and control. Pupils are challenged to make deliberate choices about structure, vocabulary, grammar, punctuation, register and cohesion, and to evaluate the effect of those choices on the reader.</w:t>
      </w:r>
    </w:p>
    <w:p w14:paraId="348FE723" w14:textId="77777777" w:rsidR="00316F21" w:rsidRPr="00010006" w:rsidRDefault="004A202A">
      <w:pPr>
        <w:pStyle w:val="ListBullet"/>
        <w:ind w:left="259" w:hanging="173"/>
        <w:rPr>
          <w:rFonts w:ascii="OpenDyslexic" w:hAnsi="OpenDyslexic"/>
        </w:rPr>
      </w:pPr>
      <w:r w:rsidRPr="00010006">
        <w:rPr>
          <w:rFonts w:ascii="OpenDyslexic" w:hAnsi="OpenDyslexic"/>
        </w:rPr>
        <w:t>Avoid unnecessary scaffolds when pupils can work independently.</w:t>
      </w:r>
    </w:p>
    <w:p w14:paraId="0FA2F83E" w14:textId="77777777" w:rsidR="00316F21" w:rsidRPr="00010006" w:rsidRDefault="004A202A">
      <w:pPr>
        <w:pStyle w:val="ListBullet"/>
        <w:ind w:left="259" w:hanging="173"/>
        <w:rPr>
          <w:rFonts w:ascii="OpenDyslexic" w:hAnsi="OpenDyslexic"/>
        </w:rPr>
      </w:pPr>
      <w:r w:rsidRPr="00010006">
        <w:rPr>
          <w:rFonts w:ascii="OpenDyslexic" w:hAnsi="OpenDyslexic"/>
        </w:rPr>
        <w:t>Use rich models and comparison of authorial choices.</w:t>
      </w:r>
    </w:p>
    <w:p w14:paraId="7A1A23C8" w14:textId="77777777" w:rsidR="00316F21" w:rsidRPr="00010006" w:rsidRDefault="004A202A">
      <w:pPr>
        <w:pStyle w:val="ListBullet"/>
        <w:ind w:left="259" w:hanging="173"/>
        <w:rPr>
          <w:rFonts w:ascii="OpenDyslexic" w:hAnsi="OpenDyslexic"/>
        </w:rPr>
      </w:pPr>
      <w:r w:rsidRPr="00010006">
        <w:rPr>
          <w:rFonts w:ascii="OpenDyslexic" w:hAnsi="OpenDyslexic"/>
        </w:rPr>
        <w:t>Expect purposeful editing and rewriting that improves effect, not merely adds features.</w:t>
      </w:r>
    </w:p>
    <w:p w14:paraId="57DBB7E0" w14:textId="77777777" w:rsidR="00316F21" w:rsidRPr="00010006" w:rsidRDefault="004A202A">
      <w:pPr>
        <w:pStyle w:val="ListBullet"/>
        <w:ind w:left="259" w:hanging="173"/>
        <w:rPr>
          <w:rFonts w:ascii="OpenDyslexic" w:hAnsi="OpenDyslexic"/>
        </w:rPr>
      </w:pPr>
      <w:r w:rsidRPr="00010006">
        <w:rPr>
          <w:rFonts w:ascii="OpenDyslexic" w:hAnsi="OpenDyslexic"/>
        </w:rPr>
        <w:t>Provide opportunities to sustain control across longer or more complex pieces when pupils are ready.</w:t>
      </w:r>
    </w:p>
    <w:p w14:paraId="2329EEE8" w14:textId="77777777" w:rsidR="00316F21" w:rsidRDefault="004A202A">
      <w:pPr>
        <w:pStyle w:val="ListBullet"/>
        <w:ind w:left="259" w:hanging="173"/>
        <w:rPr>
          <w:rFonts w:ascii="OpenDyslexic" w:hAnsi="OpenDyslexic"/>
        </w:rPr>
      </w:pPr>
      <w:r w:rsidRPr="00010006">
        <w:rPr>
          <w:rFonts w:ascii="OpenDyslexic" w:hAnsi="OpenDyslexic"/>
        </w:rPr>
        <w:t>Challenge through depth and quality rather than additional quantity.</w:t>
      </w:r>
    </w:p>
    <w:p w14:paraId="5185E8EC" w14:textId="16B68E3B" w:rsidR="006A3A3B" w:rsidRPr="00010006" w:rsidRDefault="006A3A3B">
      <w:pPr>
        <w:pStyle w:val="ListBullet"/>
        <w:ind w:left="259" w:hanging="173"/>
        <w:rPr>
          <w:rFonts w:ascii="OpenDyslexic" w:hAnsi="OpenDyslexic"/>
        </w:rPr>
      </w:pPr>
      <w:r w:rsidRPr="006A3A3B">
        <w:rPr>
          <w:rFonts w:ascii="OpenDyslexic" w:hAnsi="OpenDyslexic"/>
        </w:rPr>
        <w:t>Teachers identify pupils with the potential to achieve greater depth and provide opportunities for increasingly sophisticated vocabulary choices, authorial control, structural decision-making and independent application across a range of writing contexts.</w:t>
      </w:r>
    </w:p>
    <w:p w14:paraId="1ABF0EA7" w14:textId="77777777" w:rsidR="00316F21" w:rsidRPr="00010006" w:rsidRDefault="004A202A">
      <w:pPr>
        <w:pStyle w:val="Heading1"/>
        <w:rPr>
          <w:rFonts w:ascii="OpenDyslexic" w:hAnsi="OpenDyslexic"/>
        </w:rPr>
      </w:pPr>
      <w:r w:rsidRPr="00010006">
        <w:rPr>
          <w:rFonts w:ascii="OpenDyslexic" w:hAnsi="OpenDyslexic"/>
        </w:rPr>
        <w:t>17. Roles and responsibilities</w:t>
      </w:r>
    </w:p>
    <w:tbl>
      <w:tblPr>
        <w:tblStyle w:val="TableGrid"/>
        <w:tblW w:w="0" w:type="auto"/>
        <w:jc w:val="center"/>
        <w:tblLook w:val="04A0" w:firstRow="1" w:lastRow="0" w:firstColumn="1" w:lastColumn="0" w:noHBand="0" w:noVBand="1"/>
      </w:tblPr>
      <w:tblGrid>
        <w:gridCol w:w="2304"/>
        <w:gridCol w:w="7056"/>
      </w:tblGrid>
      <w:tr w:rsidR="00316F21" w:rsidRPr="00010006" w14:paraId="3C6AF967" w14:textId="77777777">
        <w:trPr>
          <w:tblHeader/>
          <w:jc w:val="center"/>
        </w:trPr>
        <w:tc>
          <w:tcPr>
            <w:tcW w:w="2304" w:type="dxa"/>
            <w:shd w:val="clear" w:color="auto" w:fill="24547A"/>
            <w:tcMar>
              <w:top w:w="80" w:type="dxa"/>
              <w:left w:w="90" w:type="dxa"/>
              <w:bottom w:w="80" w:type="dxa"/>
              <w:right w:w="90" w:type="dxa"/>
            </w:tcMar>
          </w:tcPr>
          <w:p w14:paraId="2EA1E460" w14:textId="77777777" w:rsidR="00316F21" w:rsidRPr="00010006" w:rsidRDefault="004A202A">
            <w:pPr>
              <w:rPr>
                <w:rFonts w:ascii="OpenDyslexic" w:hAnsi="OpenDyslexic"/>
              </w:rPr>
            </w:pPr>
            <w:r w:rsidRPr="00010006">
              <w:rPr>
                <w:rFonts w:ascii="OpenDyslexic" w:hAnsi="OpenDyslexic"/>
                <w:b/>
                <w:color w:val="FFFFFF"/>
                <w:sz w:val="17"/>
              </w:rPr>
              <w:t>Role</w:t>
            </w:r>
          </w:p>
        </w:tc>
        <w:tc>
          <w:tcPr>
            <w:tcW w:w="7056" w:type="dxa"/>
            <w:shd w:val="clear" w:color="auto" w:fill="24547A"/>
            <w:tcMar>
              <w:top w:w="80" w:type="dxa"/>
              <w:left w:w="90" w:type="dxa"/>
              <w:bottom w:w="80" w:type="dxa"/>
              <w:right w:w="90" w:type="dxa"/>
            </w:tcMar>
          </w:tcPr>
          <w:p w14:paraId="13C30A33" w14:textId="77777777" w:rsidR="00316F21" w:rsidRPr="00010006" w:rsidRDefault="004A202A">
            <w:pPr>
              <w:rPr>
                <w:rFonts w:ascii="OpenDyslexic" w:hAnsi="OpenDyslexic"/>
              </w:rPr>
            </w:pPr>
            <w:r w:rsidRPr="00010006">
              <w:rPr>
                <w:rFonts w:ascii="OpenDyslexic" w:hAnsi="OpenDyslexic"/>
                <w:b/>
                <w:color w:val="FFFFFF"/>
                <w:sz w:val="17"/>
              </w:rPr>
              <w:t>Key responsibilities</w:t>
            </w:r>
          </w:p>
        </w:tc>
      </w:tr>
      <w:tr w:rsidR="00316F21" w:rsidRPr="00010006" w14:paraId="18056413" w14:textId="77777777">
        <w:trPr>
          <w:jc w:val="center"/>
        </w:trPr>
        <w:tc>
          <w:tcPr>
            <w:tcW w:w="2304" w:type="dxa"/>
            <w:shd w:val="clear" w:color="auto" w:fill="E4F0D9"/>
            <w:tcMar>
              <w:top w:w="80" w:type="dxa"/>
              <w:left w:w="90" w:type="dxa"/>
              <w:bottom w:w="80" w:type="dxa"/>
              <w:right w:w="90" w:type="dxa"/>
            </w:tcMar>
            <w:vAlign w:val="center"/>
          </w:tcPr>
          <w:p w14:paraId="6EEECB11" w14:textId="77777777" w:rsidR="00316F21" w:rsidRPr="00010006" w:rsidRDefault="004A202A">
            <w:pPr>
              <w:rPr>
                <w:rFonts w:ascii="OpenDyslexic" w:hAnsi="OpenDyslexic"/>
              </w:rPr>
            </w:pPr>
            <w:r w:rsidRPr="00010006">
              <w:rPr>
                <w:rFonts w:ascii="OpenDyslexic" w:hAnsi="OpenDyslexic"/>
                <w:b/>
                <w:sz w:val="17"/>
              </w:rPr>
              <w:t>Governing body / Trust</w:t>
            </w:r>
          </w:p>
        </w:tc>
        <w:tc>
          <w:tcPr>
            <w:tcW w:w="7056" w:type="dxa"/>
            <w:shd w:val="clear" w:color="auto" w:fill="E4F0D9"/>
            <w:tcMar>
              <w:top w:w="80" w:type="dxa"/>
              <w:left w:w="90" w:type="dxa"/>
              <w:bottom w:w="80" w:type="dxa"/>
              <w:right w:w="90" w:type="dxa"/>
            </w:tcMar>
            <w:vAlign w:val="center"/>
          </w:tcPr>
          <w:p w14:paraId="59F14588" w14:textId="77777777" w:rsidR="00316F21" w:rsidRPr="00010006" w:rsidRDefault="004A202A">
            <w:pPr>
              <w:rPr>
                <w:rFonts w:ascii="OpenDyslexic" w:hAnsi="OpenDyslexic"/>
              </w:rPr>
            </w:pPr>
            <w:r w:rsidRPr="00010006">
              <w:rPr>
                <w:rFonts w:ascii="OpenDyslexic" w:hAnsi="OpenDyslexic"/>
                <w:sz w:val="17"/>
              </w:rPr>
              <w:t>Ensure statutory entitlement, appropriate oversight and sufficient resources for a broad and ambitious writing curriculum.</w:t>
            </w:r>
          </w:p>
        </w:tc>
      </w:tr>
      <w:tr w:rsidR="00316F21" w:rsidRPr="00010006" w14:paraId="5691914F" w14:textId="77777777">
        <w:trPr>
          <w:jc w:val="center"/>
        </w:trPr>
        <w:tc>
          <w:tcPr>
            <w:tcW w:w="2304" w:type="dxa"/>
            <w:shd w:val="clear" w:color="auto" w:fill="FFF0C9"/>
            <w:tcMar>
              <w:top w:w="80" w:type="dxa"/>
              <w:left w:w="90" w:type="dxa"/>
              <w:bottom w:w="80" w:type="dxa"/>
              <w:right w:w="90" w:type="dxa"/>
            </w:tcMar>
            <w:vAlign w:val="center"/>
          </w:tcPr>
          <w:p w14:paraId="21DCF56F" w14:textId="77777777" w:rsidR="00316F21" w:rsidRPr="00010006" w:rsidRDefault="004A202A">
            <w:pPr>
              <w:rPr>
                <w:rFonts w:ascii="OpenDyslexic" w:hAnsi="OpenDyslexic"/>
              </w:rPr>
            </w:pPr>
            <w:r w:rsidRPr="00010006">
              <w:rPr>
                <w:rFonts w:ascii="OpenDyslexic" w:hAnsi="OpenDyslexic"/>
                <w:b/>
                <w:sz w:val="17"/>
              </w:rPr>
              <w:t>Headteacher / SLT</w:t>
            </w:r>
          </w:p>
        </w:tc>
        <w:tc>
          <w:tcPr>
            <w:tcW w:w="7056" w:type="dxa"/>
            <w:shd w:val="clear" w:color="auto" w:fill="FFF0C9"/>
            <w:tcMar>
              <w:top w:w="80" w:type="dxa"/>
              <w:left w:w="90" w:type="dxa"/>
              <w:bottom w:w="80" w:type="dxa"/>
              <w:right w:w="90" w:type="dxa"/>
            </w:tcMar>
            <w:vAlign w:val="center"/>
          </w:tcPr>
          <w:p w14:paraId="34C07692" w14:textId="77777777" w:rsidR="00316F21" w:rsidRPr="00010006" w:rsidRDefault="004A202A">
            <w:pPr>
              <w:rPr>
                <w:rFonts w:ascii="OpenDyslexic" w:hAnsi="OpenDyslexic"/>
              </w:rPr>
            </w:pPr>
            <w:r w:rsidRPr="00010006">
              <w:rPr>
                <w:rFonts w:ascii="OpenDyslexic" w:hAnsi="OpenDyslexic"/>
                <w:sz w:val="17"/>
              </w:rPr>
              <w:t>Ensure consistent implementation, appropriate staffing and professional development, and that identified weaknesses are addressed.</w:t>
            </w:r>
          </w:p>
        </w:tc>
      </w:tr>
      <w:tr w:rsidR="00316F21" w:rsidRPr="00010006" w14:paraId="06CC5B85" w14:textId="77777777">
        <w:trPr>
          <w:jc w:val="center"/>
        </w:trPr>
        <w:tc>
          <w:tcPr>
            <w:tcW w:w="2304" w:type="dxa"/>
            <w:shd w:val="clear" w:color="auto" w:fill="DCE8F3"/>
            <w:tcMar>
              <w:top w:w="80" w:type="dxa"/>
              <w:left w:w="90" w:type="dxa"/>
              <w:bottom w:w="80" w:type="dxa"/>
              <w:right w:w="90" w:type="dxa"/>
            </w:tcMar>
            <w:vAlign w:val="center"/>
          </w:tcPr>
          <w:p w14:paraId="29806E79" w14:textId="77777777" w:rsidR="00316F21" w:rsidRPr="00010006" w:rsidRDefault="004A202A">
            <w:pPr>
              <w:rPr>
                <w:rFonts w:ascii="OpenDyslexic" w:hAnsi="OpenDyslexic"/>
              </w:rPr>
            </w:pPr>
            <w:r w:rsidRPr="00010006">
              <w:rPr>
                <w:rFonts w:ascii="OpenDyslexic" w:hAnsi="OpenDyslexic"/>
                <w:b/>
                <w:sz w:val="17"/>
              </w:rPr>
              <w:t>English Lead</w:t>
            </w:r>
          </w:p>
        </w:tc>
        <w:tc>
          <w:tcPr>
            <w:tcW w:w="7056" w:type="dxa"/>
            <w:shd w:val="clear" w:color="auto" w:fill="DCE8F3"/>
            <w:tcMar>
              <w:top w:w="80" w:type="dxa"/>
              <w:left w:w="90" w:type="dxa"/>
              <w:bottom w:w="80" w:type="dxa"/>
              <w:right w:w="90" w:type="dxa"/>
            </w:tcMar>
            <w:vAlign w:val="center"/>
          </w:tcPr>
          <w:p w14:paraId="3F1AEB94" w14:textId="77777777" w:rsidR="00316F21" w:rsidRPr="00010006" w:rsidRDefault="004A202A">
            <w:pPr>
              <w:rPr>
                <w:rFonts w:ascii="OpenDyslexic" w:hAnsi="OpenDyslexic"/>
              </w:rPr>
            </w:pPr>
            <w:r w:rsidRPr="00010006">
              <w:rPr>
                <w:rFonts w:ascii="OpenDyslexic" w:hAnsi="OpenDyslexic"/>
              </w:rPr>
              <w:t>Lead curriculum development; support staff; monitor teaching, books and outcomes; coordinate moderation; review Olex.AI use and assessment patterns; keep the policy current; promote a positive whole-school writing culture.</w:t>
            </w:r>
          </w:p>
        </w:tc>
      </w:tr>
      <w:tr w:rsidR="00316F21" w:rsidRPr="00010006" w14:paraId="15F6F69F" w14:textId="77777777">
        <w:trPr>
          <w:jc w:val="center"/>
        </w:trPr>
        <w:tc>
          <w:tcPr>
            <w:tcW w:w="2304" w:type="dxa"/>
            <w:shd w:val="clear" w:color="auto" w:fill="E4F0D9"/>
            <w:tcMar>
              <w:top w:w="80" w:type="dxa"/>
              <w:left w:w="90" w:type="dxa"/>
              <w:bottom w:w="80" w:type="dxa"/>
              <w:right w:w="90" w:type="dxa"/>
            </w:tcMar>
            <w:vAlign w:val="center"/>
          </w:tcPr>
          <w:p w14:paraId="68DFAD1E" w14:textId="77777777" w:rsidR="00316F21" w:rsidRPr="00010006" w:rsidRDefault="004A202A">
            <w:pPr>
              <w:rPr>
                <w:rFonts w:ascii="OpenDyslexic" w:hAnsi="OpenDyslexic"/>
              </w:rPr>
            </w:pPr>
            <w:r w:rsidRPr="00010006">
              <w:rPr>
                <w:rFonts w:ascii="OpenDyslexic" w:hAnsi="OpenDyslexic"/>
                <w:b/>
                <w:sz w:val="17"/>
              </w:rPr>
              <w:lastRenderedPageBreak/>
              <w:t>Class teachers</w:t>
            </w:r>
          </w:p>
        </w:tc>
        <w:tc>
          <w:tcPr>
            <w:tcW w:w="7056" w:type="dxa"/>
            <w:shd w:val="clear" w:color="auto" w:fill="E4F0D9"/>
            <w:tcMar>
              <w:top w:w="80" w:type="dxa"/>
              <w:left w:w="90" w:type="dxa"/>
              <w:bottom w:w="80" w:type="dxa"/>
              <w:right w:w="90" w:type="dxa"/>
            </w:tcMar>
            <w:vAlign w:val="center"/>
          </w:tcPr>
          <w:p w14:paraId="680153C1" w14:textId="77777777" w:rsidR="00316F21" w:rsidRPr="00010006" w:rsidRDefault="004A202A">
            <w:pPr>
              <w:rPr>
                <w:rFonts w:ascii="OpenDyslexic" w:hAnsi="OpenDyslexic"/>
              </w:rPr>
            </w:pPr>
            <w:r w:rsidRPr="00010006">
              <w:rPr>
                <w:rFonts w:ascii="OpenDyslexic" w:hAnsi="OpenDyslexic"/>
                <w:sz w:val="17"/>
              </w:rPr>
              <w:t>Plan and teach in line with this policy and Pathways to Write; assess accurately; adapt teaching; provide purposeful feedback; ensure independent evidence is secure.</w:t>
            </w:r>
          </w:p>
        </w:tc>
      </w:tr>
      <w:tr w:rsidR="00316F21" w:rsidRPr="00010006" w14:paraId="13AEE687" w14:textId="77777777">
        <w:trPr>
          <w:jc w:val="center"/>
        </w:trPr>
        <w:tc>
          <w:tcPr>
            <w:tcW w:w="2304" w:type="dxa"/>
            <w:shd w:val="clear" w:color="auto" w:fill="FFF0C9"/>
            <w:tcMar>
              <w:top w:w="80" w:type="dxa"/>
              <w:left w:w="90" w:type="dxa"/>
              <w:bottom w:w="80" w:type="dxa"/>
              <w:right w:w="90" w:type="dxa"/>
            </w:tcMar>
            <w:vAlign w:val="center"/>
          </w:tcPr>
          <w:p w14:paraId="3E5FEDA1" w14:textId="77777777" w:rsidR="00316F21" w:rsidRPr="00010006" w:rsidRDefault="004A202A">
            <w:pPr>
              <w:rPr>
                <w:rFonts w:ascii="OpenDyslexic" w:hAnsi="OpenDyslexic"/>
              </w:rPr>
            </w:pPr>
            <w:r w:rsidRPr="00010006">
              <w:rPr>
                <w:rFonts w:ascii="OpenDyslexic" w:hAnsi="OpenDyslexic"/>
                <w:b/>
                <w:sz w:val="17"/>
              </w:rPr>
              <w:t>Teaching assistants</w:t>
            </w:r>
          </w:p>
        </w:tc>
        <w:tc>
          <w:tcPr>
            <w:tcW w:w="7056" w:type="dxa"/>
            <w:shd w:val="clear" w:color="auto" w:fill="FFF0C9"/>
            <w:tcMar>
              <w:top w:w="80" w:type="dxa"/>
              <w:left w:w="90" w:type="dxa"/>
              <w:bottom w:w="80" w:type="dxa"/>
              <w:right w:w="90" w:type="dxa"/>
            </w:tcMar>
            <w:vAlign w:val="center"/>
          </w:tcPr>
          <w:p w14:paraId="012C185A" w14:textId="77777777" w:rsidR="00316F21" w:rsidRPr="00010006" w:rsidRDefault="004A202A">
            <w:pPr>
              <w:rPr>
                <w:rFonts w:ascii="OpenDyslexic" w:hAnsi="OpenDyslexic"/>
              </w:rPr>
            </w:pPr>
            <w:r w:rsidRPr="00010006">
              <w:rPr>
                <w:rFonts w:ascii="OpenDyslexic" w:hAnsi="OpenDyslexic"/>
                <w:sz w:val="17"/>
              </w:rPr>
              <w:t>Support teaching under the direction of the teacher, promote independence and use agreed language, models and scaffolds consistently.</w:t>
            </w:r>
          </w:p>
        </w:tc>
      </w:tr>
      <w:tr w:rsidR="00316F21" w:rsidRPr="00010006" w14:paraId="03687C30" w14:textId="77777777">
        <w:trPr>
          <w:jc w:val="center"/>
        </w:trPr>
        <w:tc>
          <w:tcPr>
            <w:tcW w:w="2304" w:type="dxa"/>
            <w:shd w:val="clear" w:color="auto" w:fill="DCE8F3"/>
            <w:tcMar>
              <w:top w:w="80" w:type="dxa"/>
              <w:left w:w="90" w:type="dxa"/>
              <w:bottom w:w="80" w:type="dxa"/>
              <w:right w:w="90" w:type="dxa"/>
            </w:tcMar>
            <w:vAlign w:val="center"/>
          </w:tcPr>
          <w:p w14:paraId="37CE7481" w14:textId="77777777" w:rsidR="00316F21" w:rsidRPr="00010006" w:rsidRDefault="004A202A">
            <w:pPr>
              <w:rPr>
                <w:rFonts w:ascii="OpenDyslexic" w:hAnsi="OpenDyslexic"/>
              </w:rPr>
            </w:pPr>
            <w:r w:rsidRPr="00010006">
              <w:rPr>
                <w:rFonts w:ascii="OpenDyslexic" w:hAnsi="OpenDyslexic"/>
                <w:b/>
                <w:sz w:val="17"/>
              </w:rPr>
              <w:t>SENDCo</w:t>
            </w:r>
          </w:p>
        </w:tc>
        <w:tc>
          <w:tcPr>
            <w:tcW w:w="7056" w:type="dxa"/>
            <w:shd w:val="clear" w:color="auto" w:fill="DCE8F3"/>
            <w:tcMar>
              <w:top w:w="80" w:type="dxa"/>
              <w:left w:w="90" w:type="dxa"/>
              <w:bottom w:w="80" w:type="dxa"/>
              <w:right w:w="90" w:type="dxa"/>
            </w:tcMar>
            <w:vAlign w:val="center"/>
          </w:tcPr>
          <w:p w14:paraId="06584555" w14:textId="77777777" w:rsidR="00316F21" w:rsidRPr="00010006" w:rsidRDefault="004A202A">
            <w:pPr>
              <w:rPr>
                <w:rFonts w:ascii="OpenDyslexic" w:hAnsi="OpenDyslexic"/>
              </w:rPr>
            </w:pPr>
            <w:r w:rsidRPr="00010006">
              <w:rPr>
                <w:rFonts w:ascii="OpenDyslexic" w:hAnsi="OpenDyslexic"/>
                <w:sz w:val="17"/>
              </w:rPr>
              <w:t>Support identification of barriers, adaptations, targeted provision and staff development for pupils with SEND.</w:t>
            </w:r>
          </w:p>
        </w:tc>
      </w:tr>
    </w:tbl>
    <w:p w14:paraId="5A70FAA7" w14:textId="77777777" w:rsidR="00316F21" w:rsidRPr="00010006" w:rsidRDefault="00316F21">
      <w:pPr>
        <w:spacing w:after="20"/>
        <w:rPr>
          <w:rFonts w:ascii="OpenDyslexic" w:hAnsi="OpenDyslexic"/>
        </w:rPr>
      </w:pPr>
    </w:p>
    <w:p w14:paraId="3B4CC1DE" w14:textId="77777777" w:rsidR="00316F21" w:rsidRPr="00010006" w:rsidRDefault="004A202A">
      <w:pPr>
        <w:pStyle w:val="Heading1"/>
        <w:rPr>
          <w:rFonts w:ascii="OpenDyslexic" w:hAnsi="OpenDyslexic"/>
        </w:rPr>
      </w:pPr>
      <w:r w:rsidRPr="00010006">
        <w:rPr>
          <w:rFonts w:ascii="OpenDyslexic" w:hAnsi="OpenDyslexic"/>
        </w:rPr>
        <w:t>18. Monitoring, evaluation and professional development</w:t>
      </w:r>
    </w:p>
    <w:p w14:paraId="0AB63C64" w14:textId="77777777" w:rsidR="00316F21" w:rsidRPr="00010006" w:rsidRDefault="004A202A">
      <w:pPr>
        <w:rPr>
          <w:rFonts w:ascii="OpenDyslexic" w:hAnsi="OpenDyslexic"/>
        </w:rPr>
      </w:pPr>
      <w:r w:rsidRPr="00010006">
        <w:rPr>
          <w:rFonts w:ascii="OpenDyslexic" w:hAnsi="OpenDyslexic"/>
        </w:rPr>
        <w:t>Leaders ensure that teachers and support staff receive ongoing professional development in the knowledge and pedagogy required to teach writing effectively. This includes sentence instruction, oral composition, spelling and handwriting/transcription, vocabulary development, editing, assessment and evidence-informed approaches to supporting pupils who experience barriers to writing.</w:t>
      </w:r>
    </w:p>
    <w:p w14:paraId="0C377A89" w14:textId="77777777" w:rsidR="00316F21" w:rsidRPr="00010006" w:rsidRDefault="004A202A">
      <w:pPr>
        <w:rPr>
          <w:rFonts w:ascii="OpenDyslexic" w:hAnsi="OpenDyslexic"/>
        </w:rPr>
      </w:pPr>
      <w:r w:rsidRPr="00010006">
        <w:rPr>
          <w:rFonts w:ascii="OpenDyslexic" w:hAnsi="OpenDyslexic"/>
        </w:rPr>
        <w:t>The English Lead and senior leaders monitor the implementation and impact of this policy through a proportionate cycle of evidence gathering. Monitoring is developmental and focuses on whether pupils are learning the intended curriculum, retaining and applying taught knowledge, overcoming identified barriers and becoming increasingly independent writers.</w:t>
      </w:r>
    </w:p>
    <w:p w14:paraId="476481B5" w14:textId="77777777" w:rsidR="00316F21" w:rsidRPr="00010006" w:rsidRDefault="004A202A">
      <w:pPr>
        <w:pStyle w:val="ListBullet"/>
        <w:ind w:left="259" w:hanging="173"/>
        <w:rPr>
          <w:rFonts w:ascii="OpenDyslexic" w:hAnsi="OpenDyslexic"/>
        </w:rPr>
      </w:pPr>
      <w:r w:rsidRPr="00010006">
        <w:rPr>
          <w:rFonts w:ascii="OpenDyslexic" w:hAnsi="OpenDyslexic"/>
        </w:rPr>
        <w:t>Book scrutiny, including evidence of independent writing, editing and transfer across the curriculum.</w:t>
      </w:r>
    </w:p>
    <w:p w14:paraId="75D0CF79" w14:textId="77777777" w:rsidR="00316F21" w:rsidRPr="00010006" w:rsidRDefault="004A202A">
      <w:pPr>
        <w:pStyle w:val="ListBullet"/>
        <w:ind w:left="259" w:hanging="173"/>
        <w:rPr>
          <w:rFonts w:ascii="OpenDyslexic" w:hAnsi="OpenDyslexic"/>
        </w:rPr>
      </w:pPr>
      <w:r w:rsidRPr="00010006">
        <w:rPr>
          <w:rFonts w:ascii="OpenDyslexic" w:hAnsi="OpenDyslexic"/>
        </w:rPr>
        <w:t>Learning walks and pupil voice, including pupils’ understanding of how they plan, draft, edit and improve.</w:t>
      </w:r>
    </w:p>
    <w:p w14:paraId="66B4432D" w14:textId="77777777" w:rsidR="00316F21" w:rsidRPr="00010006" w:rsidRDefault="004A202A">
      <w:pPr>
        <w:pStyle w:val="ListBullet"/>
        <w:ind w:left="259" w:hanging="173"/>
        <w:rPr>
          <w:rFonts w:ascii="OpenDyslexic" w:hAnsi="OpenDyslexic"/>
        </w:rPr>
      </w:pPr>
      <w:r w:rsidRPr="00010006">
        <w:rPr>
          <w:rFonts w:ascii="OpenDyslexic" w:hAnsi="OpenDyslexic"/>
        </w:rPr>
        <w:t>Moderation of writing within and across year groups.</w:t>
      </w:r>
    </w:p>
    <w:p w14:paraId="2C81F6AE" w14:textId="77777777" w:rsidR="00316F21" w:rsidRPr="00010006" w:rsidRDefault="004A202A">
      <w:pPr>
        <w:pStyle w:val="ListBullet"/>
        <w:ind w:left="259" w:hanging="173"/>
        <w:rPr>
          <w:rFonts w:ascii="OpenDyslexic" w:hAnsi="OpenDyslexic"/>
        </w:rPr>
      </w:pPr>
      <w:r w:rsidRPr="00010006">
        <w:rPr>
          <w:rFonts w:ascii="OpenDyslexic" w:hAnsi="OpenDyslexic"/>
        </w:rPr>
        <w:t>Review of assessment information and Olex.AI-supported evidence alongside teacher judgement.</w:t>
      </w:r>
    </w:p>
    <w:p w14:paraId="10E1492E" w14:textId="77777777" w:rsidR="00316F21" w:rsidRPr="00010006" w:rsidRDefault="004A202A">
      <w:pPr>
        <w:pStyle w:val="ListBullet"/>
        <w:ind w:left="259" w:hanging="173"/>
        <w:rPr>
          <w:rFonts w:ascii="OpenDyslexic" w:hAnsi="OpenDyslexic"/>
        </w:rPr>
      </w:pPr>
      <w:r w:rsidRPr="00010006">
        <w:rPr>
          <w:rFonts w:ascii="OpenDyslexic" w:hAnsi="OpenDyslexic"/>
        </w:rPr>
        <w:t>Checks on the progress of pupils who need additional support and the impact of adaptations.</w:t>
      </w:r>
    </w:p>
    <w:p w14:paraId="2DC126A1" w14:textId="77777777" w:rsidR="00316F21" w:rsidRDefault="004A202A">
      <w:pPr>
        <w:pStyle w:val="ListBullet"/>
        <w:ind w:left="259" w:hanging="173"/>
        <w:rPr>
          <w:rFonts w:ascii="OpenDyslexic" w:hAnsi="OpenDyslexic"/>
        </w:rPr>
      </w:pPr>
      <w:r w:rsidRPr="00010006">
        <w:rPr>
          <w:rFonts w:ascii="OpenDyslexic" w:hAnsi="OpenDyslexic"/>
        </w:rPr>
        <w:t>Professional development in response to identified whole-school or phase priorities.</w:t>
      </w:r>
    </w:p>
    <w:p w14:paraId="297AFAA7" w14:textId="4CFDAFA5" w:rsidR="00A22ABD" w:rsidRPr="00010006" w:rsidRDefault="00A22ABD">
      <w:pPr>
        <w:pStyle w:val="ListBullet"/>
        <w:ind w:left="259" w:hanging="173"/>
        <w:rPr>
          <w:rFonts w:ascii="OpenDyslexic" w:hAnsi="OpenDyslexic"/>
        </w:rPr>
      </w:pPr>
      <w:r>
        <w:rPr>
          <w:rFonts w:ascii="OpenDyslexic" w:hAnsi="OpenDyslexic"/>
        </w:rPr>
        <w:lastRenderedPageBreak/>
        <w:t>I</w:t>
      </w:r>
      <w:r w:rsidRPr="00A22ABD">
        <w:rPr>
          <w:rFonts w:ascii="OpenDyslexic" w:hAnsi="OpenDyslexic"/>
        </w:rPr>
        <w:t>mproving attainment and progress over time, including the proportion of pupils achieving expected and greater-depth standards in writing and the effectiveness of writing provision for SEND, disadvantaged and vulnerable learners.</w:t>
      </w:r>
    </w:p>
    <w:p w14:paraId="65F3BBD0" w14:textId="77777777" w:rsidR="00316F21" w:rsidRPr="00010006" w:rsidRDefault="004A202A">
      <w:pPr>
        <w:rPr>
          <w:rFonts w:ascii="OpenDyslexic" w:hAnsi="OpenDyslexic"/>
        </w:rPr>
      </w:pPr>
      <w:r w:rsidRPr="00010006">
        <w:rPr>
          <w:rFonts w:ascii="OpenDyslexic" w:hAnsi="OpenDyslexic"/>
        </w:rPr>
        <w:t>Leaders should be able to explain the school’s writing curriculum, how it is implemented, how barriers are identified and reduced, and how assessment evidence is used to improve teaching.</w:t>
      </w:r>
    </w:p>
    <w:p w14:paraId="527905C9" w14:textId="77777777" w:rsidR="00316F21" w:rsidRPr="00010006" w:rsidRDefault="004A202A">
      <w:pPr>
        <w:pStyle w:val="Heading2"/>
        <w:rPr>
          <w:rFonts w:ascii="OpenDyslexic" w:hAnsi="OpenDyslexic"/>
        </w:rPr>
      </w:pPr>
      <w:r w:rsidRPr="00010006">
        <w:rPr>
          <w:rFonts w:ascii="OpenDyslexic" w:hAnsi="OpenDyslexic"/>
        </w:rPr>
        <w:t>How leaders evaluate impact</w:t>
      </w:r>
    </w:p>
    <w:p w14:paraId="07DFC717" w14:textId="77777777" w:rsidR="00316F21" w:rsidRPr="00010006" w:rsidRDefault="004A202A">
      <w:pPr>
        <w:rPr>
          <w:rFonts w:ascii="OpenDyslexic" w:hAnsi="OpenDyslexic"/>
        </w:rPr>
      </w:pPr>
      <w:r w:rsidRPr="00010006">
        <w:rPr>
          <w:rFonts w:ascii="OpenDyslexic" w:hAnsi="OpenDyslexic"/>
        </w:rPr>
        <w:t>Leaders evaluate whether the writing curriculum is having the intended impact by considering a range of evidence over time rather than relying on a single measure. Evidence should demonstrate:</w:t>
      </w:r>
    </w:p>
    <w:p w14:paraId="2EE57361" w14:textId="77777777" w:rsidR="00316F21" w:rsidRPr="00010006" w:rsidRDefault="004A202A">
      <w:pPr>
        <w:rPr>
          <w:rFonts w:ascii="OpenDyslexic" w:hAnsi="OpenDyslexic"/>
        </w:rPr>
      </w:pPr>
      <w:r w:rsidRPr="00010006">
        <w:rPr>
          <w:rFonts w:ascii="OpenDyslexic" w:hAnsi="OpenDyslexic"/>
        </w:rPr>
        <w:t>increasing pupil independence in planning, composing, editing and proofreading;</w:t>
      </w:r>
    </w:p>
    <w:p w14:paraId="338828A8" w14:textId="77777777" w:rsidR="00316F21" w:rsidRPr="00010006" w:rsidRDefault="004A202A">
      <w:pPr>
        <w:rPr>
          <w:rFonts w:ascii="OpenDyslexic" w:hAnsi="OpenDyslexic"/>
        </w:rPr>
      </w:pPr>
      <w:r w:rsidRPr="00010006">
        <w:rPr>
          <w:rFonts w:ascii="OpenDyslexic" w:hAnsi="OpenDyslexic"/>
        </w:rPr>
        <w:t>a reduction in transcription barriers as handwriting and spelling become more fluent and automatic;</w:t>
      </w:r>
    </w:p>
    <w:p w14:paraId="098C7566" w14:textId="77777777" w:rsidR="00316F21" w:rsidRPr="00010006" w:rsidRDefault="004A202A">
      <w:pPr>
        <w:rPr>
          <w:rFonts w:ascii="OpenDyslexic" w:hAnsi="OpenDyslexic"/>
        </w:rPr>
      </w:pPr>
      <w:r w:rsidRPr="00010006">
        <w:rPr>
          <w:rFonts w:ascii="OpenDyslexic" w:hAnsi="OpenDyslexic"/>
        </w:rPr>
        <w:t>improved retention and application of taught spelling patterns and high-frequency words;</w:t>
      </w:r>
    </w:p>
    <w:p w14:paraId="6C807EA7" w14:textId="77777777" w:rsidR="00316F21" w:rsidRPr="00010006" w:rsidRDefault="004A202A">
      <w:pPr>
        <w:rPr>
          <w:rFonts w:ascii="OpenDyslexic" w:hAnsi="OpenDyslexic"/>
        </w:rPr>
      </w:pPr>
      <w:r w:rsidRPr="00010006">
        <w:rPr>
          <w:rFonts w:ascii="OpenDyslexic" w:hAnsi="OpenDyslexic"/>
        </w:rPr>
        <w:t>increasing control of sentence construction, vocabulary, grammar and punctuation in independent writing;</w:t>
      </w:r>
    </w:p>
    <w:p w14:paraId="1887BA24" w14:textId="77777777" w:rsidR="00316F21" w:rsidRPr="00010006" w:rsidRDefault="004A202A">
      <w:pPr>
        <w:rPr>
          <w:rFonts w:ascii="OpenDyslexic" w:hAnsi="OpenDyslexic"/>
        </w:rPr>
      </w:pPr>
      <w:r w:rsidRPr="00010006">
        <w:rPr>
          <w:rFonts w:ascii="OpenDyslexic" w:hAnsi="OpenDyslexic"/>
        </w:rPr>
        <w:t>accurate and increasingly consistent teacher assessment through internal moderation;</w:t>
      </w:r>
    </w:p>
    <w:p w14:paraId="29FCB917" w14:textId="77777777" w:rsidR="00316F21" w:rsidRPr="00010006" w:rsidRDefault="004A202A">
      <w:pPr>
        <w:rPr>
          <w:rFonts w:ascii="OpenDyslexic" w:hAnsi="OpenDyslexic"/>
        </w:rPr>
      </w:pPr>
      <w:r w:rsidRPr="00010006">
        <w:rPr>
          <w:rFonts w:ascii="OpenDyslexic" w:hAnsi="OpenDyslexic"/>
        </w:rPr>
        <w:t>successful transfer of writing knowledge into different subjects and purposes;</w:t>
      </w:r>
    </w:p>
    <w:p w14:paraId="5F55822B" w14:textId="77777777" w:rsidR="00316F21" w:rsidRPr="00010006" w:rsidRDefault="004A202A">
      <w:pPr>
        <w:rPr>
          <w:rFonts w:ascii="OpenDyslexic" w:hAnsi="OpenDyslexic"/>
        </w:rPr>
      </w:pPr>
      <w:r w:rsidRPr="00010006">
        <w:rPr>
          <w:rFonts w:ascii="OpenDyslexic" w:hAnsi="OpenDyslexic"/>
        </w:rPr>
        <w:t>positive pupil voice, including pupils being able to explain how they improve their writing and what helps them when writing is difficult;</w:t>
      </w:r>
    </w:p>
    <w:p w14:paraId="6E6F8B27" w14:textId="77777777" w:rsidR="00316F21" w:rsidRPr="00010006" w:rsidRDefault="004A202A">
      <w:pPr>
        <w:rPr>
          <w:rFonts w:ascii="OpenDyslexic" w:hAnsi="OpenDyslexic"/>
        </w:rPr>
      </w:pPr>
      <w:r w:rsidRPr="00010006">
        <w:rPr>
          <w:rFonts w:ascii="OpenDyslexic" w:hAnsi="OpenDyslexic"/>
        </w:rPr>
        <w:t>appropriate progress for pupils with SEND and those who begin with gaps in foundational knowledge.</w:t>
      </w:r>
    </w:p>
    <w:p w14:paraId="483A47B6" w14:textId="77777777" w:rsidR="00316F21" w:rsidRPr="00010006" w:rsidRDefault="004A202A">
      <w:pPr>
        <w:pStyle w:val="Heading1"/>
        <w:rPr>
          <w:rFonts w:ascii="OpenDyslexic" w:hAnsi="OpenDyslexic"/>
        </w:rPr>
      </w:pPr>
      <w:r w:rsidRPr="00010006">
        <w:rPr>
          <w:rFonts w:ascii="OpenDyslexic" w:hAnsi="OpenDyslexic"/>
        </w:rPr>
        <w:t>19. Resources, equality and safeguarding</w:t>
      </w:r>
    </w:p>
    <w:p w14:paraId="7EDDE45C" w14:textId="77777777" w:rsidR="00316F21" w:rsidRPr="00010006" w:rsidRDefault="004A202A">
      <w:pPr>
        <w:rPr>
          <w:rFonts w:ascii="OpenDyslexic" w:hAnsi="OpenDyslexic"/>
        </w:rPr>
      </w:pPr>
      <w:r w:rsidRPr="00010006">
        <w:rPr>
          <w:rFonts w:ascii="OpenDyslexic" w:hAnsi="OpenDyslexic"/>
        </w:rPr>
        <w:t>Writing resources should be accessible, age-appropriate and selected to support high-quality teaching. Texts, examples and writing opportunities should reflect a broad range of experiences and avoid limiting stereotypes. All pupils have equal access to the curriculum, with reasonable adjustments made where required.</w:t>
      </w:r>
    </w:p>
    <w:p w14:paraId="218E960F" w14:textId="77777777" w:rsidR="00316F21" w:rsidRPr="00010006" w:rsidRDefault="004A202A">
      <w:pPr>
        <w:rPr>
          <w:rFonts w:ascii="OpenDyslexic" w:hAnsi="OpenDyslexic"/>
        </w:rPr>
      </w:pPr>
      <w:r w:rsidRPr="00010006">
        <w:rPr>
          <w:rFonts w:ascii="OpenDyslexic" w:hAnsi="OpenDyslexic"/>
        </w:rPr>
        <w:t xml:space="preserve">Digital and AI tools are used only through school-approved systems and procedures. Staff remain responsible for safeguarding, data protection, checking the accuracy and </w:t>
      </w:r>
      <w:r w:rsidRPr="00010006">
        <w:rPr>
          <w:rFonts w:ascii="OpenDyslexic" w:hAnsi="OpenDyslexic"/>
        </w:rPr>
        <w:lastRenderedPageBreak/>
        <w:t>appropriateness of generated feedback, and ensuring that technology supports rather than replaces professional judgement.</w:t>
      </w:r>
    </w:p>
    <w:p w14:paraId="761F8201" w14:textId="77777777" w:rsidR="00316F21" w:rsidRPr="00010006" w:rsidRDefault="004A202A">
      <w:pPr>
        <w:pStyle w:val="Heading1"/>
        <w:rPr>
          <w:rFonts w:ascii="OpenDyslexic" w:hAnsi="OpenDyslexic"/>
        </w:rPr>
      </w:pPr>
      <w:r w:rsidRPr="00010006">
        <w:rPr>
          <w:rFonts w:ascii="OpenDyslexic" w:hAnsi="OpenDyslexic"/>
        </w:rPr>
        <w:t>20. Monitoring and review of this policy</w:t>
      </w:r>
    </w:p>
    <w:p w14:paraId="31CB6849" w14:textId="77777777" w:rsidR="00316F21" w:rsidRPr="00010006" w:rsidRDefault="004A202A">
      <w:pPr>
        <w:rPr>
          <w:rFonts w:ascii="OpenDyslexic" w:hAnsi="OpenDyslexic"/>
        </w:rPr>
      </w:pPr>
      <w:r w:rsidRPr="00010006">
        <w:rPr>
          <w:rFonts w:ascii="OpenDyslexic" w:hAnsi="OpenDyslexic"/>
        </w:rPr>
        <w:t>This policy will be reviewed annually by the English Lead and senior leaders, or sooner if statutory requirements, curriculum guidance, assessment arrangements or school systems change. Any substantive changes will be communicated to staff and governors/trustees as appropriate.</w:t>
      </w:r>
    </w:p>
    <w:p w14:paraId="636C7F2D" w14:textId="77777777" w:rsidR="00316F21" w:rsidRPr="00010006" w:rsidRDefault="004A202A">
      <w:pPr>
        <w:rPr>
          <w:rFonts w:ascii="OpenDyslexic" w:hAnsi="OpenDyslexic"/>
        </w:rPr>
      </w:pPr>
      <w:r w:rsidRPr="00010006">
        <w:rPr>
          <w:rFonts w:ascii="OpenDyslexic" w:hAnsi="OpenDyslexic"/>
        </w:rPr>
        <w:t>Related documents: Woodland Handwriting Policy and Progression; Phonics and Early Reading Policy; Assessment Policy; Feedback/Marking expectations; SEND Policy; Data Protection and Acceptable Use policies. Teaching should also reflect the school’s Pathways to Write and KS1 Talk for Writing expectations.</w:t>
      </w:r>
    </w:p>
    <w:p w14:paraId="5457C633" w14:textId="77777777" w:rsidR="00316F21" w:rsidRPr="00010006" w:rsidRDefault="004A202A">
      <w:pPr>
        <w:rPr>
          <w:rFonts w:ascii="OpenDyslexic" w:hAnsi="OpenDyslexic"/>
        </w:rPr>
      </w:pPr>
      <w:r w:rsidRPr="00010006">
        <w:rPr>
          <w:rFonts w:ascii="OpenDyslexic" w:hAnsi="OpenDyslexic"/>
        </w:rPr>
        <w:br w:type="page"/>
      </w:r>
    </w:p>
    <w:p w14:paraId="465B7F19" w14:textId="77777777" w:rsidR="00316F21" w:rsidRPr="00010006" w:rsidRDefault="004A202A">
      <w:pPr>
        <w:pStyle w:val="Heading1"/>
        <w:rPr>
          <w:rFonts w:ascii="OpenDyslexic" w:hAnsi="OpenDyslexic"/>
        </w:rPr>
      </w:pPr>
      <w:r w:rsidRPr="00010006">
        <w:rPr>
          <w:rFonts w:ascii="OpenDyslexic" w:hAnsi="OpenDyslexic"/>
        </w:rPr>
        <w:lastRenderedPageBreak/>
        <w:t>21. Key statutory and guidance references</w:t>
      </w:r>
    </w:p>
    <w:p w14:paraId="3F27C37D" w14:textId="77777777" w:rsidR="00316F21" w:rsidRPr="00010006" w:rsidRDefault="004A202A">
      <w:pPr>
        <w:pStyle w:val="ListBullet"/>
        <w:ind w:left="259" w:hanging="173"/>
        <w:rPr>
          <w:rFonts w:ascii="OpenDyslexic" w:hAnsi="OpenDyslexic"/>
        </w:rPr>
      </w:pPr>
      <w:r w:rsidRPr="00010006">
        <w:rPr>
          <w:rFonts w:ascii="OpenDyslexic" w:hAnsi="OpenDyslexic"/>
        </w:rPr>
        <w:t>Department for Education: Early Years Foundation Stage statutory framework.</w:t>
      </w:r>
    </w:p>
    <w:p w14:paraId="73837157" w14:textId="77777777" w:rsidR="00316F21" w:rsidRPr="00010006" w:rsidRDefault="004A202A">
      <w:pPr>
        <w:pStyle w:val="ListBullet"/>
        <w:ind w:left="259" w:hanging="173"/>
        <w:rPr>
          <w:rFonts w:ascii="OpenDyslexic" w:hAnsi="OpenDyslexic"/>
        </w:rPr>
      </w:pPr>
      <w:r w:rsidRPr="00010006">
        <w:rPr>
          <w:rFonts w:ascii="OpenDyslexic" w:hAnsi="OpenDyslexic"/>
        </w:rPr>
        <w:t>Department for Education: National Curriculum in England – English programmes of study for Key Stages 1 and 2.</w:t>
      </w:r>
    </w:p>
    <w:p w14:paraId="14A01C21" w14:textId="77777777" w:rsidR="00316F21" w:rsidRPr="00010006" w:rsidRDefault="004A202A">
      <w:pPr>
        <w:pStyle w:val="ListBullet"/>
        <w:ind w:left="259" w:hanging="173"/>
        <w:rPr>
          <w:rFonts w:ascii="OpenDyslexic" w:hAnsi="OpenDyslexic"/>
        </w:rPr>
      </w:pPr>
      <w:r w:rsidRPr="00010006">
        <w:rPr>
          <w:rFonts w:ascii="OpenDyslexic" w:hAnsi="OpenDyslexic"/>
        </w:rPr>
        <w:t>Department for Education: The Writing Framework (July 2025).</w:t>
      </w:r>
    </w:p>
    <w:p w14:paraId="5D63EBD6" w14:textId="77777777" w:rsidR="00316F21" w:rsidRPr="00010006" w:rsidRDefault="004A202A">
      <w:pPr>
        <w:pStyle w:val="ListBullet"/>
        <w:ind w:left="259" w:hanging="173"/>
        <w:rPr>
          <w:rFonts w:ascii="OpenDyslexic" w:hAnsi="OpenDyslexic"/>
        </w:rPr>
      </w:pPr>
      <w:r w:rsidRPr="00010006">
        <w:rPr>
          <w:rFonts w:ascii="OpenDyslexic" w:hAnsi="OpenDyslexic"/>
        </w:rPr>
        <w:t>Pathways to Write: school-adopted writing scheme and associated progression/materials.</w:t>
      </w:r>
    </w:p>
    <w:p w14:paraId="5D5B6661" w14:textId="77777777" w:rsidR="00316F21" w:rsidRPr="00010006" w:rsidRDefault="004A202A">
      <w:pPr>
        <w:pStyle w:val="ListBullet"/>
        <w:ind w:left="259" w:hanging="173"/>
        <w:rPr>
          <w:rFonts w:ascii="OpenDyslexic" w:hAnsi="OpenDyslexic"/>
        </w:rPr>
      </w:pPr>
      <w:r w:rsidRPr="00010006">
        <w:rPr>
          <w:rFonts w:ascii="OpenDyslexic" w:hAnsi="OpenDyslexic"/>
        </w:rPr>
        <w:t>Woodland Primary Academy: Handwriting Policy 2026–27.</w:t>
      </w:r>
    </w:p>
    <w:sectPr w:rsidR="00316F21" w:rsidRPr="00010006" w:rsidSect="00034616">
      <w:headerReference w:type="default" r:id="rId12"/>
      <w:footerReference w:type="default" r:id="rId13"/>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B0C35E" w14:textId="77777777" w:rsidR="00CF30C4" w:rsidRDefault="00CF30C4">
      <w:pPr>
        <w:spacing w:after="0" w:line="240" w:lineRule="auto"/>
      </w:pPr>
      <w:r>
        <w:separator/>
      </w:r>
    </w:p>
  </w:endnote>
  <w:endnote w:type="continuationSeparator" w:id="0">
    <w:p w14:paraId="1A246A5C" w14:textId="77777777" w:rsidR="00CF30C4" w:rsidRDefault="00CF3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OpenDyslexic">
    <w:panose1 w:val="00000500000000000000"/>
    <w:charset w:val="4D"/>
    <w:family w:val="auto"/>
    <w:notTrueType/>
    <w:pitch w:val="variable"/>
    <w:sig w:usb0="20000207"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86F5F" w14:textId="77777777" w:rsidR="00316F21" w:rsidRDefault="004A202A">
    <w:pPr>
      <w:pStyle w:val="Footer"/>
      <w:jc w:val="center"/>
    </w:pPr>
    <w:r>
      <w:rPr>
        <w:color w:val="666666"/>
        <w:sz w:val="16"/>
      </w:rPr>
      <w:t>Woodland Primary Academy  |  Writing Policy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8189E" w14:textId="77777777" w:rsidR="00CF30C4" w:rsidRDefault="00CF30C4">
      <w:pPr>
        <w:spacing w:after="0" w:line="240" w:lineRule="auto"/>
      </w:pPr>
      <w:r>
        <w:separator/>
      </w:r>
    </w:p>
  </w:footnote>
  <w:footnote w:type="continuationSeparator" w:id="0">
    <w:p w14:paraId="600F3F5F" w14:textId="77777777" w:rsidR="00CF30C4" w:rsidRDefault="00CF3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90E7B0" w14:textId="77777777" w:rsidR="00316F21" w:rsidRDefault="004A202A">
    <w:pPr>
      <w:pStyle w:val="Header"/>
      <w:jc w:val="right"/>
    </w:pPr>
    <w:r>
      <w:rPr>
        <w:noProof/>
      </w:rPr>
      <w:drawing>
        <wp:inline distT="0" distB="0" distL="0" distR="0" wp14:anchorId="0E0B2061" wp14:editId="5BE5D72B">
          <wp:extent cx="566928" cy="566928"/>
          <wp:effectExtent l="0" t="0" r="0" b="0"/>
          <wp:docPr id="1189674292" name="Picture 1189674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566928" cy="5669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9639773">
    <w:abstractNumId w:val="8"/>
  </w:num>
  <w:num w:numId="2" w16cid:durableId="145901649">
    <w:abstractNumId w:val="6"/>
  </w:num>
  <w:num w:numId="3" w16cid:durableId="1376732334">
    <w:abstractNumId w:val="5"/>
  </w:num>
  <w:num w:numId="4" w16cid:durableId="2057508542">
    <w:abstractNumId w:val="4"/>
  </w:num>
  <w:num w:numId="5" w16cid:durableId="24645841">
    <w:abstractNumId w:val="7"/>
  </w:num>
  <w:num w:numId="6" w16cid:durableId="797189909">
    <w:abstractNumId w:val="3"/>
  </w:num>
  <w:num w:numId="7" w16cid:durableId="536047428">
    <w:abstractNumId w:val="2"/>
  </w:num>
  <w:num w:numId="8" w16cid:durableId="1782996521">
    <w:abstractNumId w:val="1"/>
  </w:num>
  <w:num w:numId="9" w16cid:durableId="20440112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06"/>
    <w:rsid w:val="00034616"/>
    <w:rsid w:val="0006063C"/>
    <w:rsid w:val="000A2B5D"/>
    <w:rsid w:val="0015074B"/>
    <w:rsid w:val="001C6A30"/>
    <w:rsid w:val="00207DDF"/>
    <w:rsid w:val="00267334"/>
    <w:rsid w:val="0029639D"/>
    <w:rsid w:val="002D625A"/>
    <w:rsid w:val="002D700E"/>
    <w:rsid w:val="002E5A88"/>
    <w:rsid w:val="002F6EAD"/>
    <w:rsid w:val="00316F21"/>
    <w:rsid w:val="00326F90"/>
    <w:rsid w:val="003F3880"/>
    <w:rsid w:val="00423E73"/>
    <w:rsid w:val="004A202A"/>
    <w:rsid w:val="0051327F"/>
    <w:rsid w:val="00593F95"/>
    <w:rsid w:val="006A3A3B"/>
    <w:rsid w:val="006A3FD4"/>
    <w:rsid w:val="006F4942"/>
    <w:rsid w:val="0095782A"/>
    <w:rsid w:val="009C4231"/>
    <w:rsid w:val="00A22ABD"/>
    <w:rsid w:val="00A3480B"/>
    <w:rsid w:val="00AA1D8D"/>
    <w:rsid w:val="00AD00E2"/>
    <w:rsid w:val="00B21969"/>
    <w:rsid w:val="00B47730"/>
    <w:rsid w:val="00CB0664"/>
    <w:rsid w:val="00CC3560"/>
    <w:rsid w:val="00CF30C4"/>
    <w:rsid w:val="00E8194F"/>
    <w:rsid w:val="00FC02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ACDFCB"/>
  <w14:defaultImageDpi w14:val="300"/>
  <w15:docId w15:val="{CA3240C9-F251-4649-8FFE-EB898BBA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547A"/>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454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24547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870BD-33C2-4C00-8764-61C7CA0EC7F1}">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2614C32-F921-433B-A089-134A040D9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37D78E-4A1F-448F-AF5F-B911F4BA5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5608</Words>
  <Characters>31966</Characters>
  <Application>Microsoft Office Word</Application>
  <DocSecurity>4</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Coleman</cp:lastModifiedBy>
  <cp:revision>2</cp:revision>
  <dcterms:created xsi:type="dcterms:W3CDTF">2026-09-15T20:06:00Z</dcterms:created>
  <dcterms:modified xsi:type="dcterms:W3CDTF">2026-09-15T20:06:00Z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ies>
</file>